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DE" w:rsidRPr="00B036A1" w:rsidRDefault="00B143DE" w:rsidP="00B143DE">
      <w:pPr>
        <w:shd w:val="clear" w:color="auto" w:fill="C0C0C0"/>
        <w:jc w:val="center"/>
        <w:rPr>
          <w:rFonts w:ascii="Arial" w:hAnsi="Arial" w:cs="Arial"/>
          <w:b/>
        </w:rPr>
      </w:pPr>
      <w:bookmarkStart w:id="0" w:name="_GoBack"/>
      <w:bookmarkEnd w:id="0"/>
      <w:r w:rsidRPr="00B036A1">
        <w:rPr>
          <w:rFonts w:ascii="Arial" w:hAnsi="Arial" w:cs="Arial"/>
          <w:b/>
        </w:rPr>
        <w:t>ROLE PROFILE</w:t>
      </w:r>
    </w:p>
    <w:p w:rsidR="00B143DE" w:rsidRPr="003C087C" w:rsidRDefault="00B143DE" w:rsidP="00B143DE">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805"/>
        <w:gridCol w:w="2057"/>
        <w:gridCol w:w="3366"/>
      </w:tblGrid>
      <w:tr w:rsidR="00B143DE" w:rsidRPr="003C087C">
        <w:trPr>
          <w:trHeight w:val="398"/>
        </w:trPr>
        <w:tc>
          <w:tcPr>
            <w:tcW w:w="1978"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Role Title</w:t>
            </w:r>
          </w:p>
        </w:tc>
        <w:tc>
          <w:tcPr>
            <w:tcW w:w="2805" w:type="dxa"/>
            <w:tcBorders>
              <w:top w:val="single" w:sz="4" w:space="0" w:color="auto"/>
              <w:left w:val="single" w:sz="4" w:space="0" w:color="auto"/>
              <w:bottom w:val="single" w:sz="4" w:space="0" w:color="auto"/>
              <w:right w:val="single" w:sz="4" w:space="0" w:color="auto"/>
            </w:tcBorders>
            <w:vAlign w:val="center"/>
          </w:tcPr>
          <w:p w:rsidR="00B143DE" w:rsidRPr="003C087C" w:rsidRDefault="004968AC" w:rsidP="00E45292">
            <w:pPr>
              <w:rPr>
                <w:rFonts w:ascii="Arial" w:hAnsi="Arial" w:cs="Arial"/>
                <w:sz w:val="22"/>
                <w:szCs w:val="22"/>
              </w:rPr>
            </w:pPr>
            <w:r>
              <w:rPr>
                <w:rFonts w:ascii="Arial" w:hAnsi="Arial" w:cs="Arial"/>
                <w:sz w:val="22"/>
                <w:szCs w:val="22"/>
              </w:rPr>
              <w:t>Senior Practitioner</w:t>
            </w:r>
          </w:p>
        </w:tc>
        <w:tc>
          <w:tcPr>
            <w:tcW w:w="2057" w:type="dxa"/>
            <w:tcBorders>
              <w:top w:val="single" w:sz="4" w:space="0" w:color="auto"/>
              <w:left w:val="single" w:sz="4" w:space="0" w:color="auto"/>
              <w:bottom w:val="single" w:sz="4" w:space="0" w:color="auto"/>
              <w:right w:val="single" w:sz="4" w:space="0" w:color="auto"/>
            </w:tcBorders>
            <w:vAlign w:val="center"/>
          </w:tcPr>
          <w:p w:rsidR="00B143DE" w:rsidRPr="003C087C" w:rsidRDefault="00747EB0" w:rsidP="00B143DE">
            <w:pPr>
              <w:rPr>
                <w:rFonts w:ascii="Arial" w:hAnsi="Arial" w:cs="Arial"/>
                <w:b/>
                <w:bCs/>
                <w:sz w:val="22"/>
                <w:szCs w:val="22"/>
              </w:rPr>
            </w:pPr>
            <w:r>
              <w:rPr>
                <w:rFonts w:ascii="Arial" w:hAnsi="Arial" w:cs="Arial"/>
                <w:b/>
                <w:bCs/>
                <w:sz w:val="22"/>
                <w:szCs w:val="22"/>
              </w:rPr>
              <w:t>Grade / Salary</w:t>
            </w:r>
          </w:p>
        </w:tc>
        <w:tc>
          <w:tcPr>
            <w:tcW w:w="3366" w:type="dxa"/>
            <w:tcBorders>
              <w:top w:val="single" w:sz="4" w:space="0" w:color="auto"/>
              <w:left w:val="single" w:sz="4" w:space="0" w:color="auto"/>
              <w:bottom w:val="single" w:sz="4" w:space="0" w:color="auto"/>
              <w:right w:val="single" w:sz="4" w:space="0" w:color="auto"/>
            </w:tcBorders>
            <w:vAlign w:val="center"/>
          </w:tcPr>
          <w:p w:rsidR="00B143DE" w:rsidRPr="003C087C" w:rsidRDefault="004968AC" w:rsidP="00962C9F">
            <w:pPr>
              <w:rPr>
                <w:rFonts w:ascii="Arial" w:hAnsi="Arial" w:cs="Arial"/>
                <w:sz w:val="22"/>
                <w:szCs w:val="22"/>
              </w:rPr>
            </w:pPr>
            <w:r>
              <w:rPr>
                <w:rFonts w:ascii="Arial" w:hAnsi="Arial" w:cs="Arial"/>
                <w:sz w:val="22"/>
                <w:szCs w:val="22"/>
              </w:rPr>
              <w:t>E</w:t>
            </w:r>
          </w:p>
        </w:tc>
      </w:tr>
      <w:tr w:rsidR="00B143DE" w:rsidRPr="003C087C">
        <w:trPr>
          <w:trHeight w:val="398"/>
        </w:trPr>
        <w:tc>
          <w:tcPr>
            <w:tcW w:w="1978"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Directorate</w:t>
            </w:r>
          </w:p>
        </w:tc>
        <w:tc>
          <w:tcPr>
            <w:tcW w:w="2805" w:type="dxa"/>
            <w:tcBorders>
              <w:top w:val="single" w:sz="4" w:space="0" w:color="auto"/>
              <w:left w:val="single" w:sz="4" w:space="0" w:color="auto"/>
              <w:bottom w:val="single" w:sz="4" w:space="0" w:color="auto"/>
              <w:right w:val="single" w:sz="4" w:space="0" w:color="auto"/>
            </w:tcBorders>
            <w:vAlign w:val="center"/>
          </w:tcPr>
          <w:p w:rsidR="00B143DE" w:rsidRPr="003C087C" w:rsidRDefault="003C087C" w:rsidP="00B143DE">
            <w:pPr>
              <w:rPr>
                <w:rFonts w:ascii="Arial" w:hAnsi="Arial" w:cs="Arial"/>
                <w:sz w:val="22"/>
                <w:szCs w:val="22"/>
              </w:rPr>
            </w:pPr>
            <w:r w:rsidRPr="003C087C">
              <w:rPr>
                <w:rFonts w:ascii="Arial" w:hAnsi="Arial" w:cs="Arial"/>
                <w:sz w:val="22"/>
                <w:szCs w:val="22"/>
              </w:rPr>
              <w:t xml:space="preserve">North/South </w:t>
            </w:r>
          </w:p>
        </w:tc>
        <w:tc>
          <w:tcPr>
            <w:tcW w:w="2057"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Department</w:t>
            </w:r>
          </w:p>
        </w:tc>
        <w:tc>
          <w:tcPr>
            <w:tcW w:w="3366" w:type="dxa"/>
            <w:tcBorders>
              <w:top w:val="single" w:sz="4" w:space="0" w:color="auto"/>
              <w:left w:val="single" w:sz="4" w:space="0" w:color="auto"/>
              <w:bottom w:val="single" w:sz="4" w:space="0" w:color="auto"/>
              <w:right w:val="single" w:sz="4" w:space="0" w:color="auto"/>
            </w:tcBorders>
            <w:vAlign w:val="center"/>
          </w:tcPr>
          <w:p w:rsidR="00B143DE" w:rsidRPr="003C087C" w:rsidRDefault="006A46ED" w:rsidP="00B143DE">
            <w:pPr>
              <w:rPr>
                <w:rFonts w:ascii="Arial" w:hAnsi="Arial" w:cs="Arial"/>
                <w:sz w:val="22"/>
                <w:szCs w:val="22"/>
              </w:rPr>
            </w:pPr>
            <w:r>
              <w:rPr>
                <w:rFonts w:ascii="Arial" w:hAnsi="Arial" w:cs="Arial"/>
                <w:sz w:val="22"/>
                <w:szCs w:val="22"/>
              </w:rPr>
              <w:t>Generic</w:t>
            </w:r>
          </w:p>
        </w:tc>
      </w:tr>
      <w:tr w:rsidR="00B143DE" w:rsidRPr="003C087C">
        <w:trPr>
          <w:trHeight w:val="399"/>
        </w:trPr>
        <w:tc>
          <w:tcPr>
            <w:tcW w:w="1978"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Responsible to</w:t>
            </w:r>
          </w:p>
        </w:tc>
        <w:tc>
          <w:tcPr>
            <w:tcW w:w="2805" w:type="dxa"/>
            <w:tcBorders>
              <w:top w:val="single" w:sz="4" w:space="0" w:color="auto"/>
              <w:left w:val="single" w:sz="4" w:space="0" w:color="auto"/>
              <w:bottom w:val="single" w:sz="4" w:space="0" w:color="auto"/>
              <w:right w:val="single" w:sz="4" w:space="0" w:color="auto"/>
            </w:tcBorders>
            <w:vAlign w:val="center"/>
          </w:tcPr>
          <w:p w:rsidR="00B143DE" w:rsidRPr="003C087C" w:rsidRDefault="00DD2363" w:rsidP="00DD406E">
            <w:pPr>
              <w:rPr>
                <w:rFonts w:ascii="Arial" w:hAnsi="Arial" w:cs="Arial"/>
                <w:sz w:val="22"/>
                <w:szCs w:val="22"/>
              </w:rPr>
            </w:pPr>
            <w:r>
              <w:rPr>
                <w:rFonts w:ascii="Arial" w:hAnsi="Arial" w:cs="Arial"/>
                <w:sz w:val="22"/>
                <w:szCs w:val="22"/>
              </w:rPr>
              <w:t>Area Manager – Health Development</w:t>
            </w:r>
          </w:p>
        </w:tc>
        <w:tc>
          <w:tcPr>
            <w:tcW w:w="2057"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Responsible for</w:t>
            </w:r>
          </w:p>
        </w:tc>
        <w:tc>
          <w:tcPr>
            <w:tcW w:w="3366" w:type="dxa"/>
            <w:tcBorders>
              <w:top w:val="single" w:sz="4" w:space="0" w:color="auto"/>
              <w:left w:val="single" w:sz="4" w:space="0" w:color="auto"/>
              <w:bottom w:val="single" w:sz="4" w:space="0" w:color="auto"/>
              <w:right w:val="single" w:sz="4" w:space="0" w:color="auto"/>
            </w:tcBorders>
            <w:vAlign w:val="center"/>
          </w:tcPr>
          <w:p w:rsidR="00B143DE" w:rsidRPr="003C087C" w:rsidRDefault="003D7807" w:rsidP="003D7807">
            <w:pPr>
              <w:rPr>
                <w:rFonts w:ascii="Arial" w:hAnsi="Arial" w:cs="Arial"/>
                <w:sz w:val="22"/>
                <w:szCs w:val="22"/>
              </w:rPr>
            </w:pPr>
            <w:r>
              <w:rPr>
                <w:rFonts w:ascii="Arial" w:hAnsi="Arial" w:cs="Arial"/>
                <w:sz w:val="22"/>
                <w:szCs w:val="22"/>
              </w:rPr>
              <w:t xml:space="preserve">A team </w:t>
            </w:r>
            <w:r w:rsidR="00BF6C71">
              <w:rPr>
                <w:rFonts w:ascii="Arial" w:hAnsi="Arial" w:cs="Arial"/>
                <w:sz w:val="22"/>
                <w:szCs w:val="22"/>
              </w:rPr>
              <w:t xml:space="preserve">of </w:t>
            </w:r>
            <w:r w:rsidR="00DD2363">
              <w:rPr>
                <w:rFonts w:ascii="Arial" w:hAnsi="Arial" w:cs="Arial"/>
                <w:sz w:val="22"/>
                <w:szCs w:val="22"/>
              </w:rPr>
              <w:t xml:space="preserve">lead </w:t>
            </w:r>
            <w:r w:rsidR="00BF6C71">
              <w:rPr>
                <w:rFonts w:ascii="Arial" w:hAnsi="Arial" w:cs="Arial"/>
                <w:sz w:val="22"/>
                <w:szCs w:val="22"/>
              </w:rPr>
              <w:t>project workers, support workers, trainees and others.</w:t>
            </w:r>
          </w:p>
        </w:tc>
      </w:tr>
    </w:tbl>
    <w:p w:rsidR="00B143DE" w:rsidRPr="003C087C" w:rsidRDefault="00B143DE" w:rsidP="00B143DE">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036A1" w:rsidRPr="003C087C" w:rsidTr="00B036A1">
        <w:trPr>
          <w:trHeight w:val="319"/>
        </w:trPr>
        <w:tc>
          <w:tcPr>
            <w:tcW w:w="10206" w:type="dxa"/>
            <w:tcBorders>
              <w:left w:val="single" w:sz="4" w:space="0" w:color="auto"/>
              <w:bottom w:val="single" w:sz="4" w:space="0" w:color="auto"/>
            </w:tcBorders>
            <w:vAlign w:val="center"/>
          </w:tcPr>
          <w:p w:rsidR="00B036A1" w:rsidRPr="003C087C" w:rsidRDefault="00B036A1" w:rsidP="00B143DE">
            <w:pPr>
              <w:rPr>
                <w:rFonts w:ascii="Arial" w:hAnsi="Arial" w:cs="Arial"/>
                <w:i/>
                <w:iCs/>
                <w:sz w:val="22"/>
                <w:szCs w:val="22"/>
              </w:rPr>
            </w:pPr>
            <w:r w:rsidRPr="003C087C">
              <w:rPr>
                <w:rFonts w:ascii="Arial" w:hAnsi="Arial" w:cs="Arial"/>
                <w:b/>
                <w:bCs/>
                <w:sz w:val="22"/>
                <w:szCs w:val="22"/>
              </w:rPr>
              <w:t>Role Purpose</w:t>
            </w:r>
          </w:p>
        </w:tc>
      </w:tr>
      <w:tr w:rsidR="00B143DE" w:rsidRPr="003C087C">
        <w:trPr>
          <w:trHeight w:val="540"/>
        </w:trPr>
        <w:tc>
          <w:tcPr>
            <w:tcW w:w="10206" w:type="dxa"/>
            <w:tcBorders>
              <w:left w:val="single" w:sz="4" w:space="0" w:color="auto"/>
              <w:right w:val="single" w:sz="4" w:space="0" w:color="auto"/>
            </w:tcBorders>
            <w:vAlign w:val="center"/>
          </w:tcPr>
          <w:p w:rsidR="00C61AB4" w:rsidRDefault="00C61AB4" w:rsidP="003C087C">
            <w:pPr>
              <w:adjustRightInd w:val="0"/>
              <w:rPr>
                <w:rFonts w:ascii="Arial" w:hAnsi="Arial" w:cs="Arial"/>
                <w:sz w:val="22"/>
                <w:szCs w:val="22"/>
                <w:lang w:val="en-US"/>
              </w:rPr>
            </w:pPr>
          </w:p>
          <w:p w:rsidR="003C087C" w:rsidRPr="003C087C" w:rsidRDefault="00747EB0" w:rsidP="003C087C">
            <w:pPr>
              <w:adjustRightInd w:val="0"/>
              <w:rPr>
                <w:rFonts w:ascii="Arial" w:hAnsi="Arial" w:cs="Arial"/>
                <w:sz w:val="22"/>
                <w:szCs w:val="22"/>
                <w:lang w:val="en-US"/>
              </w:rPr>
            </w:pPr>
            <w:r>
              <w:rPr>
                <w:rFonts w:ascii="Arial" w:hAnsi="Arial" w:cs="Arial"/>
                <w:sz w:val="22"/>
                <w:szCs w:val="22"/>
                <w:lang w:val="en-US"/>
              </w:rPr>
              <w:t>T</w:t>
            </w:r>
            <w:r w:rsidR="00A7545E" w:rsidRPr="00A7545E">
              <w:rPr>
                <w:rFonts w:ascii="Arial" w:hAnsi="Arial" w:cs="Arial"/>
                <w:sz w:val="22"/>
                <w:szCs w:val="22"/>
                <w:lang w:val="en-US"/>
              </w:rPr>
              <w:t xml:space="preserve">he </w:t>
            </w:r>
            <w:r w:rsidR="004968AC">
              <w:rPr>
                <w:rFonts w:ascii="Arial" w:hAnsi="Arial" w:cs="Arial"/>
                <w:sz w:val="22"/>
                <w:szCs w:val="22"/>
                <w:lang w:val="en-US"/>
              </w:rPr>
              <w:t>Senior Practitioner</w:t>
            </w:r>
            <w:r w:rsidR="00253EEB">
              <w:rPr>
                <w:rFonts w:ascii="Arial" w:hAnsi="Arial" w:cs="Arial"/>
                <w:sz w:val="22"/>
                <w:szCs w:val="22"/>
                <w:lang w:val="en-US"/>
              </w:rPr>
              <w:t xml:space="preserve"> </w:t>
            </w:r>
            <w:r w:rsidR="00A7545E" w:rsidRPr="00A7545E">
              <w:rPr>
                <w:rFonts w:ascii="Arial" w:hAnsi="Arial" w:cs="Arial"/>
                <w:sz w:val="22"/>
                <w:szCs w:val="22"/>
                <w:lang w:val="en-US"/>
              </w:rPr>
              <w:t>is responsible for a team within a geographical or functional are</w:t>
            </w:r>
            <w:r w:rsidR="00EF212C">
              <w:rPr>
                <w:rFonts w:ascii="Arial" w:hAnsi="Arial" w:cs="Arial"/>
                <w:sz w:val="22"/>
                <w:szCs w:val="22"/>
                <w:lang w:val="en-US"/>
              </w:rPr>
              <w:t>a</w:t>
            </w:r>
            <w:r w:rsidR="00253EEB">
              <w:rPr>
                <w:rFonts w:ascii="Arial" w:hAnsi="Arial" w:cs="Arial"/>
                <w:sz w:val="22"/>
                <w:szCs w:val="22"/>
                <w:lang w:val="en-US"/>
              </w:rPr>
              <w:t xml:space="preserve">.  At </w:t>
            </w:r>
            <w:r w:rsidR="00A7545E">
              <w:rPr>
                <w:rFonts w:ascii="Arial" w:hAnsi="Arial" w:cs="Arial"/>
                <w:sz w:val="22"/>
                <w:szCs w:val="22"/>
                <w:lang w:val="en-US"/>
              </w:rPr>
              <w:t>present</w:t>
            </w:r>
            <w:r w:rsidR="00253EEB">
              <w:rPr>
                <w:rFonts w:ascii="Arial" w:hAnsi="Arial" w:cs="Arial"/>
                <w:sz w:val="22"/>
                <w:szCs w:val="22"/>
                <w:lang w:val="en-US"/>
              </w:rPr>
              <w:t xml:space="preserve"> all Thames Reach</w:t>
            </w:r>
            <w:r w:rsidR="00A7545E">
              <w:rPr>
                <w:rFonts w:ascii="Arial" w:hAnsi="Arial" w:cs="Arial"/>
                <w:sz w:val="22"/>
                <w:szCs w:val="22"/>
                <w:lang w:val="en-US"/>
              </w:rPr>
              <w:t xml:space="preserve"> </w:t>
            </w:r>
            <w:r w:rsidR="00253EEB">
              <w:rPr>
                <w:rFonts w:ascii="Arial" w:hAnsi="Arial" w:cs="Arial"/>
                <w:sz w:val="22"/>
                <w:szCs w:val="22"/>
                <w:lang w:val="en-US"/>
              </w:rPr>
              <w:t>teams</w:t>
            </w:r>
            <w:r w:rsidR="00A7545E">
              <w:rPr>
                <w:rFonts w:ascii="Arial" w:hAnsi="Arial" w:cs="Arial"/>
                <w:sz w:val="22"/>
                <w:szCs w:val="22"/>
                <w:lang w:val="en-US"/>
              </w:rPr>
              <w:t xml:space="preserve"> </w:t>
            </w:r>
            <w:r w:rsidR="00253EEB">
              <w:rPr>
                <w:rFonts w:ascii="Arial" w:hAnsi="Arial" w:cs="Arial"/>
                <w:sz w:val="22"/>
                <w:szCs w:val="22"/>
                <w:lang w:val="en-US"/>
              </w:rPr>
              <w:t xml:space="preserve">are </w:t>
            </w:r>
            <w:r w:rsidR="00EF212C">
              <w:rPr>
                <w:rFonts w:ascii="Arial" w:hAnsi="Arial" w:cs="Arial"/>
                <w:sz w:val="22"/>
                <w:szCs w:val="22"/>
                <w:lang w:val="en-US"/>
              </w:rPr>
              <w:t xml:space="preserve">based </w:t>
            </w:r>
            <w:r w:rsidR="00253EEB">
              <w:rPr>
                <w:rFonts w:ascii="Arial" w:hAnsi="Arial" w:cs="Arial"/>
                <w:sz w:val="22"/>
                <w:szCs w:val="22"/>
                <w:lang w:val="en-US"/>
              </w:rPr>
              <w:t>in</w:t>
            </w:r>
            <w:r w:rsidR="00A7545E">
              <w:rPr>
                <w:rFonts w:ascii="Arial" w:hAnsi="Arial" w:cs="Arial"/>
                <w:sz w:val="22"/>
                <w:szCs w:val="22"/>
                <w:lang w:val="en-US"/>
              </w:rPr>
              <w:t xml:space="preserve"> Greater London.  The </w:t>
            </w:r>
            <w:r w:rsidR="004968AC">
              <w:rPr>
                <w:rFonts w:ascii="Arial" w:hAnsi="Arial" w:cs="Arial"/>
                <w:sz w:val="22"/>
                <w:szCs w:val="22"/>
                <w:lang w:val="en-US"/>
              </w:rPr>
              <w:t>Senior Practitioner</w:t>
            </w:r>
            <w:r w:rsidR="00A7545E">
              <w:rPr>
                <w:rFonts w:ascii="Arial" w:hAnsi="Arial" w:cs="Arial"/>
                <w:sz w:val="22"/>
                <w:szCs w:val="22"/>
                <w:lang w:val="en-US"/>
              </w:rPr>
              <w:t xml:space="preserve"> </w:t>
            </w:r>
            <w:r w:rsidR="00696473">
              <w:rPr>
                <w:rFonts w:ascii="Arial" w:hAnsi="Arial" w:cs="Arial"/>
                <w:sz w:val="22"/>
                <w:szCs w:val="22"/>
                <w:lang w:val="en-US"/>
              </w:rPr>
              <w:t xml:space="preserve">will report to either an Area manager or Lead </w:t>
            </w:r>
            <w:r w:rsidR="00696473" w:rsidRPr="009A73F6">
              <w:rPr>
                <w:rFonts w:ascii="Arial" w:hAnsi="Arial" w:cs="Arial"/>
                <w:sz w:val="22"/>
                <w:szCs w:val="22"/>
                <w:lang w:val="en-US"/>
              </w:rPr>
              <w:t>Manager</w:t>
            </w:r>
            <w:r w:rsidR="005D347A" w:rsidRPr="009A73F6">
              <w:rPr>
                <w:rFonts w:ascii="Arial" w:hAnsi="Arial" w:cs="Arial"/>
                <w:sz w:val="22"/>
                <w:szCs w:val="22"/>
                <w:lang w:val="en-US"/>
              </w:rPr>
              <w:t xml:space="preserve"> depending on the size and scope of the project/team.  They </w:t>
            </w:r>
            <w:r w:rsidR="00A7545E" w:rsidRPr="009A73F6">
              <w:rPr>
                <w:rFonts w:ascii="Arial" w:hAnsi="Arial" w:cs="Arial"/>
                <w:sz w:val="22"/>
                <w:szCs w:val="22"/>
                <w:lang w:val="en-US"/>
              </w:rPr>
              <w:t>will</w:t>
            </w:r>
            <w:r w:rsidR="00A7545E">
              <w:rPr>
                <w:rFonts w:ascii="Arial" w:hAnsi="Arial" w:cs="Arial"/>
                <w:sz w:val="22"/>
                <w:szCs w:val="22"/>
                <w:lang w:val="en-US"/>
              </w:rPr>
              <w:t xml:space="preserve"> be a</w:t>
            </w:r>
            <w:r w:rsidR="00253EEB">
              <w:rPr>
                <w:rFonts w:ascii="Arial" w:hAnsi="Arial" w:cs="Arial"/>
                <w:sz w:val="22"/>
                <w:szCs w:val="22"/>
                <w:lang w:val="en-US"/>
              </w:rPr>
              <w:t xml:space="preserve"> </w:t>
            </w:r>
            <w:r w:rsidR="00A7545E">
              <w:rPr>
                <w:rFonts w:ascii="Arial" w:hAnsi="Arial" w:cs="Arial"/>
                <w:sz w:val="22"/>
                <w:szCs w:val="22"/>
                <w:lang w:val="en-US"/>
              </w:rPr>
              <w:t xml:space="preserve">member of the relevant </w:t>
            </w:r>
            <w:r w:rsidR="00696473">
              <w:rPr>
                <w:rFonts w:ascii="Arial" w:hAnsi="Arial" w:cs="Arial"/>
                <w:sz w:val="22"/>
                <w:szCs w:val="22"/>
                <w:lang w:val="en-US"/>
              </w:rPr>
              <w:t>area</w:t>
            </w:r>
            <w:r w:rsidR="00A7545E">
              <w:rPr>
                <w:rFonts w:ascii="Arial" w:hAnsi="Arial" w:cs="Arial"/>
                <w:sz w:val="22"/>
                <w:szCs w:val="22"/>
                <w:lang w:val="en-US"/>
              </w:rPr>
              <w:t xml:space="preserve"> Management Team and will </w:t>
            </w:r>
            <w:r w:rsidR="00253EEB">
              <w:rPr>
                <w:rFonts w:ascii="Arial" w:hAnsi="Arial" w:cs="Arial"/>
                <w:sz w:val="22"/>
                <w:szCs w:val="22"/>
                <w:lang w:val="en-US"/>
              </w:rPr>
              <w:t xml:space="preserve">lead </w:t>
            </w:r>
            <w:r w:rsidR="00C43F8B">
              <w:rPr>
                <w:rFonts w:ascii="Arial" w:hAnsi="Arial" w:cs="Arial"/>
                <w:sz w:val="22"/>
                <w:szCs w:val="22"/>
                <w:lang w:val="en-US"/>
              </w:rPr>
              <w:t>staff</w:t>
            </w:r>
            <w:r w:rsidR="00253EEB">
              <w:rPr>
                <w:rFonts w:ascii="Arial" w:hAnsi="Arial" w:cs="Arial"/>
                <w:sz w:val="22"/>
                <w:szCs w:val="22"/>
                <w:lang w:val="en-US"/>
              </w:rPr>
              <w:t xml:space="preserve"> in their contribution to</w:t>
            </w:r>
            <w:r w:rsidR="00A7545E">
              <w:rPr>
                <w:rFonts w:ascii="Arial" w:hAnsi="Arial" w:cs="Arial"/>
                <w:sz w:val="22"/>
                <w:szCs w:val="22"/>
                <w:lang w:val="en-US"/>
              </w:rPr>
              <w:t xml:space="preserve"> Thames Reach </w:t>
            </w:r>
            <w:r w:rsidR="00253EEB">
              <w:rPr>
                <w:rFonts w:ascii="Arial" w:hAnsi="Arial" w:cs="Arial"/>
                <w:sz w:val="22"/>
                <w:szCs w:val="22"/>
                <w:lang w:val="en-US"/>
              </w:rPr>
              <w:t>achieving</w:t>
            </w:r>
            <w:r w:rsidR="00A7545E">
              <w:rPr>
                <w:rFonts w:ascii="Arial" w:hAnsi="Arial" w:cs="Arial"/>
                <w:sz w:val="22"/>
                <w:szCs w:val="22"/>
                <w:lang w:val="en-US"/>
              </w:rPr>
              <w:t xml:space="preserve"> the highest standards and effectiveness in service delivery to rough sleepers and other vulnerable people needing support. They will</w:t>
            </w:r>
            <w:r>
              <w:rPr>
                <w:rFonts w:ascii="Arial" w:hAnsi="Arial" w:cs="Arial"/>
                <w:sz w:val="22"/>
                <w:szCs w:val="22"/>
                <w:lang w:val="en-US"/>
              </w:rPr>
              <w:t>:</w:t>
            </w:r>
          </w:p>
          <w:p w:rsidR="003C087C" w:rsidRPr="003C087C" w:rsidRDefault="00A7545E" w:rsidP="003C087C">
            <w:pPr>
              <w:pStyle w:val="BodyText"/>
              <w:widowControl w:val="0"/>
              <w:numPr>
                <w:ilvl w:val="0"/>
                <w:numId w:val="17"/>
              </w:numPr>
              <w:tabs>
                <w:tab w:val="num" w:pos="1080"/>
              </w:tabs>
              <w:snapToGrid w:val="0"/>
              <w:spacing w:before="120" w:after="0"/>
              <w:jc w:val="both"/>
              <w:rPr>
                <w:rFonts w:ascii="Arial" w:hAnsi="Arial" w:cs="Arial"/>
                <w:sz w:val="22"/>
                <w:szCs w:val="22"/>
              </w:rPr>
            </w:pPr>
            <w:r w:rsidRPr="003C087C">
              <w:rPr>
                <w:rFonts w:ascii="Arial" w:hAnsi="Arial" w:cs="Arial"/>
                <w:sz w:val="22"/>
                <w:szCs w:val="22"/>
              </w:rPr>
              <w:t>S</w:t>
            </w:r>
            <w:r w:rsidR="003C087C" w:rsidRPr="003C087C">
              <w:rPr>
                <w:rFonts w:ascii="Arial" w:hAnsi="Arial" w:cs="Arial"/>
                <w:sz w:val="22"/>
                <w:szCs w:val="22"/>
              </w:rPr>
              <w:t>upport</w:t>
            </w:r>
            <w:r>
              <w:rPr>
                <w:rFonts w:ascii="Arial" w:hAnsi="Arial" w:cs="Arial"/>
                <w:sz w:val="22"/>
                <w:szCs w:val="22"/>
              </w:rPr>
              <w:t xml:space="preserve"> </w:t>
            </w:r>
            <w:r w:rsidR="0048079C">
              <w:rPr>
                <w:rFonts w:ascii="Arial" w:hAnsi="Arial" w:cs="Arial"/>
                <w:sz w:val="22"/>
                <w:szCs w:val="22"/>
              </w:rPr>
              <w:t>the mission and objectives of Thames Reach</w:t>
            </w:r>
            <w:r w:rsidR="003C087C" w:rsidRPr="003C087C">
              <w:rPr>
                <w:rFonts w:ascii="Arial" w:hAnsi="Arial" w:cs="Arial"/>
                <w:sz w:val="22"/>
                <w:szCs w:val="22"/>
              </w:rPr>
              <w:t xml:space="preserve"> by the skilled leadership and management of a high qual</w:t>
            </w:r>
            <w:r w:rsidR="004968AC">
              <w:rPr>
                <w:rFonts w:ascii="Arial" w:hAnsi="Arial" w:cs="Arial"/>
                <w:sz w:val="22"/>
                <w:szCs w:val="22"/>
              </w:rPr>
              <w:t>ity and effective team</w:t>
            </w:r>
            <w:r w:rsidR="003C087C" w:rsidRPr="003C087C">
              <w:rPr>
                <w:rFonts w:ascii="Arial" w:hAnsi="Arial" w:cs="Arial"/>
                <w:sz w:val="22"/>
                <w:szCs w:val="22"/>
              </w:rPr>
              <w:t xml:space="preserve"> within an operating environment which is complex and changing.</w:t>
            </w:r>
          </w:p>
          <w:p w:rsidR="003C087C" w:rsidRPr="003C087C" w:rsidRDefault="00253EEB" w:rsidP="003C087C">
            <w:pPr>
              <w:widowControl w:val="0"/>
              <w:numPr>
                <w:ilvl w:val="0"/>
                <w:numId w:val="17"/>
              </w:numPr>
              <w:tabs>
                <w:tab w:val="num" w:pos="1080"/>
              </w:tabs>
              <w:snapToGrid w:val="0"/>
              <w:spacing w:before="120"/>
              <w:jc w:val="both"/>
              <w:rPr>
                <w:rFonts w:ascii="Arial" w:hAnsi="Arial" w:cs="Arial"/>
                <w:sz w:val="22"/>
                <w:szCs w:val="22"/>
              </w:rPr>
            </w:pPr>
            <w:r>
              <w:rPr>
                <w:rFonts w:ascii="Arial" w:hAnsi="Arial" w:cs="Arial"/>
                <w:sz w:val="22"/>
                <w:szCs w:val="22"/>
              </w:rPr>
              <w:t>Contribute to and</w:t>
            </w:r>
            <w:r w:rsidR="00A7545E">
              <w:rPr>
                <w:rFonts w:ascii="Arial" w:hAnsi="Arial" w:cs="Arial"/>
                <w:sz w:val="22"/>
                <w:szCs w:val="22"/>
              </w:rPr>
              <w:t xml:space="preserve"> implement the team’s</w:t>
            </w:r>
            <w:r w:rsidR="003C087C" w:rsidRPr="003C087C">
              <w:rPr>
                <w:rFonts w:ascii="Arial" w:hAnsi="Arial" w:cs="Arial"/>
                <w:sz w:val="22"/>
                <w:szCs w:val="22"/>
              </w:rPr>
              <w:t xml:space="preserve"> aims and objectives, work plans, operational policies and procedures in such a way that they</w:t>
            </w:r>
            <w:r w:rsidR="0048079C">
              <w:rPr>
                <w:rFonts w:ascii="Arial" w:hAnsi="Arial" w:cs="Arial"/>
                <w:sz w:val="22"/>
                <w:szCs w:val="22"/>
              </w:rPr>
              <w:t xml:space="preserve"> contribute to the mission of Thames Reach and deliver on business plan objectives</w:t>
            </w:r>
            <w:r w:rsidR="003C087C" w:rsidRPr="003C087C">
              <w:rPr>
                <w:rFonts w:ascii="Arial" w:hAnsi="Arial" w:cs="Arial"/>
                <w:sz w:val="22"/>
                <w:szCs w:val="22"/>
              </w:rPr>
              <w:t>.</w:t>
            </w:r>
          </w:p>
          <w:p w:rsidR="003C087C" w:rsidRPr="003C087C" w:rsidRDefault="003C087C" w:rsidP="003C087C">
            <w:pPr>
              <w:tabs>
                <w:tab w:val="left" w:pos="-720"/>
              </w:tabs>
              <w:suppressAutoHyphens/>
              <w:ind w:left="1440"/>
              <w:jc w:val="both"/>
              <w:rPr>
                <w:rFonts w:ascii="Arial" w:hAnsi="Arial" w:cs="Arial"/>
                <w:sz w:val="22"/>
                <w:szCs w:val="22"/>
              </w:rPr>
            </w:pPr>
          </w:p>
          <w:p w:rsidR="003C087C" w:rsidRPr="00962C9F" w:rsidRDefault="00253EEB" w:rsidP="003C087C">
            <w:pPr>
              <w:widowControl w:val="0"/>
              <w:numPr>
                <w:ilvl w:val="0"/>
                <w:numId w:val="17"/>
              </w:numPr>
              <w:tabs>
                <w:tab w:val="left" w:pos="-720"/>
                <w:tab w:val="num" w:pos="1080"/>
              </w:tabs>
              <w:suppressAutoHyphens/>
              <w:snapToGrid w:val="0"/>
              <w:jc w:val="both"/>
              <w:rPr>
                <w:rFonts w:ascii="Arial" w:hAnsi="Arial" w:cs="Arial"/>
                <w:spacing w:val="-2"/>
                <w:sz w:val="22"/>
                <w:szCs w:val="22"/>
              </w:rPr>
            </w:pPr>
            <w:r>
              <w:rPr>
                <w:rFonts w:ascii="Arial" w:hAnsi="Arial" w:cs="Arial"/>
                <w:sz w:val="22"/>
                <w:szCs w:val="22"/>
              </w:rPr>
              <w:t>Co-ordinat</w:t>
            </w:r>
            <w:r w:rsidR="004968AC">
              <w:rPr>
                <w:rFonts w:ascii="Arial" w:hAnsi="Arial" w:cs="Arial"/>
                <w:sz w:val="22"/>
                <w:szCs w:val="22"/>
              </w:rPr>
              <w:t xml:space="preserve">e all activities within the </w:t>
            </w:r>
            <w:r>
              <w:rPr>
                <w:rFonts w:ascii="Arial" w:hAnsi="Arial" w:cs="Arial"/>
                <w:sz w:val="22"/>
                <w:szCs w:val="22"/>
              </w:rPr>
              <w:t xml:space="preserve">team </w:t>
            </w:r>
            <w:r w:rsidR="003C087C" w:rsidRPr="003C087C">
              <w:rPr>
                <w:rFonts w:ascii="Arial" w:hAnsi="Arial" w:cs="Arial"/>
                <w:sz w:val="22"/>
                <w:szCs w:val="22"/>
              </w:rPr>
              <w:t>effectively and maintain T</w:t>
            </w:r>
            <w:r w:rsidR="002A32DB">
              <w:rPr>
                <w:rFonts w:ascii="Arial" w:hAnsi="Arial" w:cs="Arial"/>
                <w:sz w:val="22"/>
                <w:szCs w:val="22"/>
              </w:rPr>
              <w:t xml:space="preserve">hames </w:t>
            </w:r>
            <w:r w:rsidR="003C087C" w:rsidRPr="003C087C">
              <w:rPr>
                <w:rFonts w:ascii="Arial" w:hAnsi="Arial" w:cs="Arial"/>
                <w:sz w:val="22"/>
                <w:szCs w:val="22"/>
              </w:rPr>
              <w:t>R</w:t>
            </w:r>
            <w:r w:rsidR="002A32DB">
              <w:rPr>
                <w:rFonts w:ascii="Arial" w:hAnsi="Arial" w:cs="Arial"/>
                <w:sz w:val="22"/>
                <w:szCs w:val="22"/>
              </w:rPr>
              <w:t>each</w:t>
            </w:r>
            <w:r w:rsidR="003C087C" w:rsidRPr="003C087C">
              <w:rPr>
                <w:rFonts w:ascii="Arial" w:hAnsi="Arial" w:cs="Arial"/>
                <w:sz w:val="22"/>
                <w:szCs w:val="22"/>
              </w:rPr>
              <w:t xml:space="preserve"> standards in relation to service users/internal customers and other stakeholders alike.</w:t>
            </w:r>
          </w:p>
          <w:p w:rsidR="00962C9F" w:rsidRDefault="00962C9F" w:rsidP="00962C9F">
            <w:pPr>
              <w:pStyle w:val="ListParagraph"/>
              <w:rPr>
                <w:rFonts w:ascii="Arial" w:hAnsi="Arial" w:cs="Arial"/>
                <w:spacing w:val="-2"/>
                <w:sz w:val="22"/>
                <w:szCs w:val="22"/>
              </w:rPr>
            </w:pPr>
          </w:p>
          <w:p w:rsidR="00B143DE" w:rsidRPr="005D347A" w:rsidRDefault="005D347A" w:rsidP="005D347A">
            <w:pPr>
              <w:autoSpaceDE w:val="0"/>
              <w:autoSpaceDN w:val="0"/>
              <w:adjustRightInd w:val="0"/>
              <w:jc w:val="both"/>
              <w:rPr>
                <w:rFonts w:ascii="Arial" w:hAnsi="Arial" w:cs="Arial"/>
                <w:bCs/>
                <w:sz w:val="22"/>
                <w:szCs w:val="22"/>
              </w:rPr>
            </w:pPr>
            <w:r w:rsidRPr="009A73F6">
              <w:rPr>
                <w:rFonts w:ascii="Arial" w:hAnsi="Arial" w:cs="Arial"/>
                <w:bCs/>
                <w:sz w:val="22"/>
                <w:szCs w:val="22"/>
              </w:rPr>
              <w:t>The Senior Practitioner w</w:t>
            </w:r>
            <w:r w:rsidR="00962C9F" w:rsidRPr="009A73F6">
              <w:rPr>
                <w:rFonts w:ascii="Arial" w:hAnsi="Arial" w:cs="Arial"/>
                <w:bCs/>
                <w:sz w:val="22"/>
                <w:szCs w:val="22"/>
              </w:rPr>
              <w:t xml:space="preserve">ill </w:t>
            </w:r>
            <w:r w:rsidRPr="009A73F6">
              <w:rPr>
                <w:rFonts w:ascii="Arial" w:hAnsi="Arial" w:cs="Arial"/>
                <w:bCs/>
                <w:sz w:val="22"/>
                <w:szCs w:val="22"/>
              </w:rPr>
              <w:t xml:space="preserve">also </w:t>
            </w:r>
            <w:r w:rsidR="00962C9F" w:rsidRPr="009A73F6">
              <w:rPr>
                <w:rFonts w:ascii="Arial" w:hAnsi="Arial" w:cs="Arial"/>
                <w:bCs/>
                <w:sz w:val="22"/>
                <w:szCs w:val="22"/>
              </w:rPr>
              <w:t>implement strat</w:t>
            </w:r>
            <w:r w:rsidRPr="009A73F6">
              <w:rPr>
                <w:rFonts w:ascii="Arial" w:hAnsi="Arial" w:cs="Arial"/>
                <w:bCs/>
                <w:sz w:val="22"/>
                <w:szCs w:val="22"/>
              </w:rPr>
              <w:t>egies and workplans, achieving</w:t>
            </w:r>
            <w:r w:rsidR="00962C9F" w:rsidRPr="009A73F6">
              <w:rPr>
                <w:rFonts w:ascii="Arial" w:hAnsi="Arial" w:cs="Arial"/>
                <w:bCs/>
                <w:sz w:val="22"/>
                <w:szCs w:val="22"/>
              </w:rPr>
              <w:t xml:space="preserve"> both individual and team performance targets and standards.</w:t>
            </w:r>
            <w:r w:rsidR="00962C9F" w:rsidRPr="005D347A">
              <w:rPr>
                <w:rFonts w:ascii="Arial" w:hAnsi="Arial" w:cs="Arial"/>
                <w:bCs/>
                <w:sz w:val="22"/>
                <w:szCs w:val="22"/>
              </w:rPr>
              <w:t xml:space="preserve">  </w:t>
            </w:r>
          </w:p>
        </w:tc>
      </w:tr>
    </w:tbl>
    <w:p w:rsidR="00B143DE" w:rsidRPr="003C087C" w:rsidRDefault="00B143DE" w:rsidP="00B143DE">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9537"/>
      </w:tblGrid>
      <w:tr w:rsidR="00B036A1" w:rsidRPr="003C087C" w:rsidTr="00B036A1">
        <w:trPr>
          <w:trHeight w:val="313"/>
        </w:trPr>
        <w:tc>
          <w:tcPr>
            <w:tcW w:w="10206" w:type="dxa"/>
            <w:gridSpan w:val="2"/>
            <w:tcBorders>
              <w:left w:val="single" w:sz="4" w:space="0" w:color="auto"/>
              <w:bottom w:val="single" w:sz="4" w:space="0" w:color="auto"/>
            </w:tcBorders>
            <w:vAlign w:val="center"/>
          </w:tcPr>
          <w:p w:rsidR="00B036A1" w:rsidRDefault="00B036A1" w:rsidP="00B143DE">
            <w:pPr>
              <w:rPr>
                <w:rFonts w:ascii="Arial" w:hAnsi="Arial" w:cs="Arial"/>
                <w:b/>
                <w:bCs/>
                <w:sz w:val="22"/>
                <w:szCs w:val="22"/>
              </w:rPr>
            </w:pPr>
          </w:p>
          <w:p w:rsidR="00B036A1" w:rsidRPr="003C087C" w:rsidRDefault="00B036A1" w:rsidP="00B036A1">
            <w:pPr>
              <w:rPr>
                <w:rFonts w:ascii="Arial" w:hAnsi="Arial" w:cs="Arial"/>
                <w:i/>
                <w:iCs/>
                <w:sz w:val="22"/>
                <w:szCs w:val="22"/>
              </w:rPr>
            </w:pPr>
            <w:r w:rsidRPr="003C087C">
              <w:rPr>
                <w:rFonts w:ascii="Arial" w:hAnsi="Arial" w:cs="Arial"/>
                <w:b/>
                <w:bCs/>
                <w:sz w:val="22"/>
                <w:szCs w:val="22"/>
              </w:rPr>
              <w:t>Responsibilities and Accountabilities</w:t>
            </w:r>
          </w:p>
        </w:tc>
      </w:tr>
      <w:tr w:rsidR="00B143DE" w:rsidRPr="00FD13B6">
        <w:trPr>
          <w:trHeight w:val="530"/>
        </w:trPr>
        <w:tc>
          <w:tcPr>
            <w:tcW w:w="669" w:type="dxa"/>
            <w:tcBorders>
              <w:left w:val="single" w:sz="4" w:space="0" w:color="auto"/>
              <w:right w:val="single" w:sz="4" w:space="0" w:color="auto"/>
            </w:tcBorders>
          </w:tcPr>
          <w:p w:rsidR="00B143DE" w:rsidRPr="00FD13B6" w:rsidRDefault="00B143DE" w:rsidP="00B143DE">
            <w:pPr>
              <w:rPr>
                <w:rFonts w:ascii="Arial" w:hAnsi="Arial" w:cs="Arial"/>
                <w:b/>
                <w:sz w:val="22"/>
                <w:szCs w:val="22"/>
              </w:rPr>
            </w:pPr>
          </w:p>
        </w:tc>
        <w:tc>
          <w:tcPr>
            <w:tcW w:w="9537" w:type="dxa"/>
            <w:tcBorders>
              <w:left w:val="single" w:sz="4" w:space="0" w:color="auto"/>
              <w:right w:val="single" w:sz="4" w:space="0" w:color="auto"/>
            </w:tcBorders>
          </w:tcPr>
          <w:p w:rsidR="00FD13B6" w:rsidRPr="000D60ED" w:rsidRDefault="00FD13B6" w:rsidP="00F95D58">
            <w:pPr>
              <w:widowControl w:val="0"/>
              <w:numPr>
                <w:ilvl w:val="0"/>
                <w:numId w:val="24"/>
              </w:numPr>
              <w:snapToGrid w:val="0"/>
              <w:jc w:val="both"/>
              <w:rPr>
                <w:rFonts w:ascii="Arial" w:hAnsi="Arial" w:cs="Arial"/>
                <w:sz w:val="22"/>
                <w:szCs w:val="22"/>
              </w:rPr>
            </w:pPr>
            <w:r w:rsidRPr="00FD13B6">
              <w:rPr>
                <w:rFonts w:ascii="Arial" w:hAnsi="Arial" w:cs="Arial"/>
                <w:sz w:val="22"/>
                <w:szCs w:val="22"/>
              </w:rPr>
              <w:t xml:space="preserve">Responsible for the continual improvement of </w:t>
            </w:r>
            <w:r w:rsidR="00C43F8B">
              <w:rPr>
                <w:rFonts w:ascii="Arial" w:hAnsi="Arial" w:cs="Arial"/>
                <w:sz w:val="22"/>
                <w:szCs w:val="22"/>
              </w:rPr>
              <w:t>service</w:t>
            </w:r>
            <w:r w:rsidRPr="00FD13B6">
              <w:rPr>
                <w:rFonts w:ascii="Arial" w:hAnsi="Arial" w:cs="Arial"/>
                <w:sz w:val="22"/>
                <w:szCs w:val="22"/>
              </w:rPr>
              <w:t xml:space="preserve"> effectiveness, ensuring that service users or internal customers receive a high quality outcome-focussed servic</w:t>
            </w:r>
            <w:r w:rsidR="00E8081C">
              <w:rPr>
                <w:rFonts w:ascii="Arial" w:hAnsi="Arial" w:cs="Arial"/>
                <w:sz w:val="22"/>
                <w:szCs w:val="22"/>
              </w:rPr>
              <w:t>e.</w:t>
            </w:r>
          </w:p>
          <w:p w:rsidR="00F95D58" w:rsidRDefault="00F95D58" w:rsidP="00F95D58">
            <w:pPr>
              <w:widowControl w:val="0"/>
              <w:snapToGrid w:val="0"/>
              <w:jc w:val="both"/>
              <w:rPr>
                <w:rFonts w:ascii="Arial" w:hAnsi="Arial" w:cs="Arial"/>
                <w:sz w:val="22"/>
                <w:szCs w:val="22"/>
              </w:rPr>
            </w:pPr>
          </w:p>
          <w:p w:rsidR="00FD13B6" w:rsidRPr="00FD13B6" w:rsidRDefault="00FD13B6" w:rsidP="00F95D58">
            <w:pPr>
              <w:widowControl w:val="0"/>
              <w:numPr>
                <w:ilvl w:val="0"/>
                <w:numId w:val="24"/>
              </w:numPr>
              <w:snapToGrid w:val="0"/>
              <w:jc w:val="both"/>
              <w:rPr>
                <w:rFonts w:ascii="Arial" w:hAnsi="Arial" w:cs="Arial"/>
                <w:sz w:val="22"/>
                <w:szCs w:val="22"/>
              </w:rPr>
            </w:pPr>
            <w:r w:rsidRPr="00FD13B6">
              <w:rPr>
                <w:rFonts w:ascii="Arial" w:hAnsi="Arial" w:cs="Arial"/>
                <w:sz w:val="22"/>
                <w:szCs w:val="22"/>
              </w:rPr>
              <w:t>Responsible for maximis</w:t>
            </w:r>
            <w:r w:rsidR="000D60ED">
              <w:rPr>
                <w:rFonts w:ascii="Arial" w:hAnsi="Arial" w:cs="Arial"/>
                <w:sz w:val="22"/>
                <w:szCs w:val="22"/>
              </w:rPr>
              <w:t>ing</w:t>
            </w:r>
            <w:r w:rsidRPr="00FD13B6">
              <w:rPr>
                <w:rFonts w:ascii="Arial" w:hAnsi="Arial" w:cs="Arial"/>
                <w:sz w:val="22"/>
                <w:szCs w:val="22"/>
              </w:rPr>
              <w:t xml:space="preserve"> the contribution of all workers (pai</w:t>
            </w:r>
            <w:r w:rsidR="000D60ED">
              <w:rPr>
                <w:rFonts w:ascii="Arial" w:hAnsi="Arial" w:cs="Arial"/>
                <w:sz w:val="22"/>
                <w:szCs w:val="22"/>
              </w:rPr>
              <w:t>d and unpaid) within the team</w:t>
            </w:r>
            <w:r w:rsidRPr="00FD13B6">
              <w:rPr>
                <w:rFonts w:ascii="Arial" w:hAnsi="Arial" w:cs="Arial"/>
                <w:sz w:val="22"/>
                <w:szCs w:val="22"/>
              </w:rPr>
              <w:t xml:space="preserve"> to the overall effectiveness of T</w:t>
            </w:r>
            <w:r w:rsidR="0053735B">
              <w:rPr>
                <w:rFonts w:ascii="Arial" w:hAnsi="Arial" w:cs="Arial"/>
                <w:sz w:val="22"/>
                <w:szCs w:val="22"/>
              </w:rPr>
              <w:t xml:space="preserve">hames </w:t>
            </w:r>
            <w:r w:rsidRPr="00FD13B6">
              <w:rPr>
                <w:rFonts w:ascii="Arial" w:hAnsi="Arial" w:cs="Arial"/>
                <w:sz w:val="22"/>
                <w:szCs w:val="22"/>
              </w:rPr>
              <w:t>R</w:t>
            </w:r>
            <w:r w:rsidR="0053735B">
              <w:rPr>
                <w:rFonts w:ascii="Arial" w:hAnsi="Arial" w:cs="Arial"/>
                <w:sz w:val="22"/>
                <w:szCs w:val="22"/>
              </w:rPr>
              <w:t>each</w:t>
            </w:r>
            <w:r w:rsidRPr="00FD13B6">
              <w:rPr>
                <w:rFonts w:ascii="Arial" w:hAnsi="Arial" w:cs="Arial"/>
                <w:sz w:val="22"/>
                <w:szCs w:val="22"/>
              </w:rPr>
              <w:t>.</w:t>
            </w:r>
          </w:p>
          <w:p w:rsidR="00F95D58" w:rsidRDefault="00F95D58" w:rsidP="00F95D58">
            <w:pPr>
              <w:widowControl w:val="0"/>
              <w:snapToGrid w:val="0"/>
              <w:ind w:left="360"/>
              <w:jc w:val="both"/>
              <w:rPr>
                <w:rFonts w:ascii="Arial" w:hAnsi="Arial" w:cs="Arial"/>
                <w:sz w:val="22"/>
                <w:szCs w:val="22"/>
              </w:rPr>
            </w:pPr>
          </w:p>
          <w:p w:rsidR="00FD13B6" w:rsidRPr="00FD13B6" w:rsidRDefault="00E8081C" w:rsidP="00F95D58">
            <w:pPr>
              <w:widowControl w:val="0"/>
              <w:numPr>
                <w:ilvl w:val="0"/>
                <w:numId w:val="24"/>
              </w:numPr>
              <w:snapToGrid w:val="0"/>
              <w:jc w:val="both"/>
              <w:rPr>
                <w:rFonts w:ascii="Arial" w:hAnsi="Arial" w:cs="Arial"/>
                <w:sz w:val="22"/>
                <w:szCs w:val="22"/>
              </w:rPr>
            </w:pPr>
            <w:r>
              <w:rPr>
                <w:rFonts w:ascii="Arial" w:hAnsi="Arial" w:cs="Arial"/>
                <w:sz w:val="22"/>
                <w:szCs w:val="22"/>
              </w:rPr>
              <w:t>Ensure that</w:t>
            </w:r>
            <w:r w:rsidR="004968AC">
              <w:rPr>
                <w:rFonts w:ascii="Arial" w:hAnsi="Arial" w:cs="Arial"/>
                <w:sz w:val="22"/>
                <w:szCs w:val="22"/>
              </w:rPr>
              <w:t xml:space="preserve"> </w:t>
            </w:r>
            <w:r>
              <w:rPr>
                <w:rFonts w:ascii="Arial" w:hAnsi="Arial" w:cs="Arial"/>
                <w:sz w:val="22"/>
                <w:szCs w:val="22"/>
              </w:rPr>
              <w:t>financial procedures and controls are in place, understood and implemented</w:t>
            </w:r>
            <w:r w:rsidR="00402D3B">
              <w:rPr>
                <w:rFonts w:ascii="Arial" w:hAnsi="Arial" w:cs="Arial"/>
                <w:sz w:val="22"/>
                <w:szCs w:val="22"/>
              </w:rPr>
              <w:t>.</w:t>
            </w:r>
          </w:p>
          <w:p w:rsidR="00F95D58" w:rsidRDefault="00F95D58" w:rsidP="00F95D58">
            <w:pPr>
              <w:widowControl w:val="0"/>
              <w:snapToGrid w:val="0"/>
              <w:ind w:left="360"/>
              <w:jc w:val="both"/>
              <w:rPr>
                <w:rFonts w:ascii="Arial" w:hAnsi="Arial" w:cs="Arial"/>
                <w:sz w:val="22"/>
                <w:szCs w:val="22"/>
              </w:rPr>
            </w:pPr>
          </w:p>
          <w:p w:rsidR="00402D3B" w:rsidRDefault="00FD13B6" w:rsidP="00F95D58">
            <w:pPr>
              <w:widowControl w:val="0"/>
              <w:numPr>
                <w:ilvl w:val="0"/>
                <w:numId w:val="24"/>
              </w:numPr>
              <w:snapToGrid w:val="0"/>
              <w:jc w:val="both"/>
              <w:rPr>
                <w:rFonts w:ascii="Arial" w:hAnsi="Arial" w:cs="Arial"/>
                <w:sz w:val="22"/>
                <w:szCs w:val="22"/>
              </w:rPr>
            </w:pPr>
            <w:r w:rsidRPr="00402D3B">
              <w:rPr>
                <w:rFonts w:ascii="Arial" w:hAnsi="Arial" w:cs="Arial"/>
                <w:sz w:val="22"/>
                <w:szCs w:val="22"/>
              </w:rPr>
              <w:t>Responsible for formal supervision, professional development and line management of</w:t>
            </w:r>
            <w:r w:rsidR="00402D3B">
              <w:rPr>
                <w:rFonts w:ascii="Arial" w:hAnsi="Arial" w:cs="Arial"/>
                <w:sz w:val="22"/>
                <w:szCs w:val="22"/>
              </w:rPr>
              <w:t xml:space="preserve"> </w:t>
            </w:r>
            <w:r w:rsidR="00C43F8B" w:rsidRPr="00402D3B">
              <w:rPr>
                <w:rFonts w:ascii="Arial" w:hAnsi="Arial" w:cs="Arial"/>
                <w:sz w:val="22"/>
                <w:szCs w:val="22"/>
              </w:rPr>
              <w:t xml:space="preserve">nominated </w:t>
            </w:r>
            <w:r w:rsidRPr="00402D3B">
              <w:rPr>
                <w:rFonts w:ascii="Arial" w:hAnsi="Arial" w:cs="Arial"/>
                <w:sz w:val="22"/>
                <w:szCs w:val="22"/>
              </w:rPr>
              <w:t>staff, trainees, students and volunteers, including appropriate action to address problematic standards of performance or conduct in accordance with T</w:t>
            </w:r>
            <w:r w:rsidR="0053735B" w:rsidRPr="00402D3B">
              <w:rPr>
                <w:rFonts w:ascii="Arial" w:hAnsi="Arial" w:cs="Arial"/>
                <w:sz w:val="22"/>
                <w:szCs w:val="22"/>
              </w:rPr>
              <w:t xml:space="preserve">hames </w:t>
            </w:r>
            <w:r w:rsidRPr="00402D3B">
              <w:rPr>
                <w:rFonts w:ascii="Arial" w:hAnsi="Arial" w:cs="Arial"/>
                <w:sz w:val="22"/>
                <w:szCs w:val="22"/>
              </w:rPr>
              <w:t>R</w:t>
            </w:r>
            <w:r w:rsidR="0053735B" w:rsidRPr="00402D3B">
              <w:rPr>
                <w:rFonts w:ascii="Arial" w:hAnsi="Arial" w:cs="Arial"/>
                <w:sz w:val="22"/>
                <w:szCs w:val="22"/>
              </w:rPr>
              <w:t>each</w:t>
            </w:r>
            <w:r w:rsidRPr="00402D3B">
              <w:rPr>
                <w:rFonts w:ascii="Arial" w:hAnsi="Arial" w:cs="Arial"/>
                <w:sz w:val="22"/>
                <w:szCs w:val="22"/>
              </w:rPr>
              <w:t>’s procedures.</w:t>
            </w:r>
            <w:r w:rsidR="00C65CD5" w:rsidRPr="00402D3B">
              <w:rPr>
                <w:rFonts w:ascii="Arial" w:hAnsi="Arial" w:cs="Arial"/>
                <w:sz w:val="22"/>
                <w:szCs w:val="22"/>
              </w:rPr>
              <w:t xml:space="preserve"> </w:t>
            </w:r>
          </w:p>
          <w:p w:rsidR="00F95D58" w:rsidRDefault="00F95D58" w:rsidP="00F95D58">
            <w:pPr>
              <w:widowControl w:val="0"/>
              <w:snapToGrid w:val="0"/>
              <w:jc w:val="both"/>
              <w:rPr>
                <w:rFonts w:ascii="Arial" w:hAnsi="Arial" w:cs="Arial"/>
                <w:sz w:val="22"/>
                <w:szCs w:val="22"/>
              </w:rPr>
            </w:pPr>
          </w:p>
          <w:p w:rsidR="00C65CD5" w:rsidRPr="00402D3B" w:rsidRDefault="00E8081C" w:rsidP="00F95D58">
            <w:pPr>
              <w:widowControl w:val="0"/>
              <w:numPr>
                <w:ilvl w:val="0"/>
                <w:numId w:val="24"/>
              </w:numPr>
              <w:snapToGrid w:val="0"/>
              <w:jc w:val="both"/>
              <w:rPr>
                <w:rFonts w:ascii="Arial" w:hAnsi="Arial" w:cs="Arial"/>
                <w:sz w:val="22"/>
                <w:szCs w:val="22"/>
              </w:rPr>
            </w:pPr>
            <w:r w:rsidRPr="00402D3B">
              <w:rPr>
                <w:rFonts w:ascii="Arial" w:hAnsi="Arial" w:cs="Arial"/>
                <w:sz w:val="22"/>
                <w:szCs w:val="22"/>
              </w:rPr>
              <w:t>Responsible for supporting the project and support workers including key-work, case recording, face to face work, group work, advice giving, advocacy and other interpersonal work.</w:t>
            </w:r>
          </w:p>
          <w:p w:rsidR="00F95D58" w:rsidRDefault="00F95D58" w:rsidP="00F95D58">
            <w:pPr>
              <w:pStyle w:val="BodyText"/>
              <w:widowControl w:val="0"/>
              <w:snapToGrid w:val="0"/>
              <w:spacing w:after="0"/>
              <w:jc w:val="both"/>
              <w:rPr>
                <w:rFonts w:ascii="Arial" w:hAnsi="Arial" w:cs="Arial"/>
                <w:sz w:val="22"/>
                <w:szCs w:val="22"/>
              </w:rPr>
            </w:pPr>
          </w:p>
          <w:p w:rsidR="00FD13B6" w:rsidRPr="00FD13B6" w:rsidRDefault="00FD13B6" w:rsidP="00F95D58">
            <w:pPr>
              <w:pStyle w:val="BodyText"/>
              <w:widowControl w:val="0"/>
              <w:numPr>
                <w:ilvl w:val="0"/>
                <w:numId w:val="24"/>
              </w:numPr>
              <w:snapToGrid w:val="0"/>
              <w:spacing w:after="0"/>
              <w:jc w:val="both"/>
              <w:rPr>
                <w:rFonts w:ascii="Arial" w:hAnsi="Arial" w:cs="Arial"/>
                <w:sz w:val="22"/>
                <w:szCs w:val="22"/>
              </w:rPr>
            </w:pPr>
            <w:r w:rsidRPr="00FD13B6">
              <w:rPr>
                <w:rFonts w:ascii="Arial" w:hAnsi="Arial" w:cs="Arial"/>
                <w:sz w:val="22"/>
                <w:szCs w:val="22"/>
              </w:rPr>
              <w:lastRenderedPageBreak/>
              <w:t>Shared responsibility for the operational management of T</w:t>
            </w:r>
            <w:r w:rsidR="0053735B">
              <w:rPr>
                <w:rFonts w:ascii="Arial" w:hAnsi="Arial" w:cs="Arial"/>
                <w:sz w:val="22"/>
                <w:szCs w:val="22"/>
              </w:rPr>
              <w:t xml:space="preserve">hames </w:t>
            </w:r>
            <w:r w:rsidRPr="00FD13B6">
              <w:rPr>
                <w:rFonts w:ascii="Arial" w:hAnsi="Arial" w:cs="Arial"/>
                <w:sz w:val="22"/>
                <w:szCs w:val="22"/>
              </w:rPr>
              <w:t>R</w:t>
            </w:r>
            <w:r w:rsidR="0053735B">
              <w:rPr>
                <w:rFonts w:ascii="Arial" w:hAnsi="Arial" w:cs="Arial"/>
                <w:sz w:val="22"/>
                <w:szCs w:val="22"/>
              </w:rPr>
              <w:t>each</w:t>
            </w:r>
            <w:r w:rsidRPr="00FD13B6">
              <w:rPr>
                <w:rFonts w:ascii="Arial" w:hAnsi="Arial" w:cs="Arial"/>
                <w:sz w:val="22"/>
                <w:szCs w:val="22"/>
              </w:rPr>
              <w:t>’s services through membership</w:t>
            </w:r>
            <w:r w:rsidR="0053735B">
              <w:rPr>
                <w:rFonts w:ascii="Arial" w:hAnsi="Arial" w:cs="Arial"/>
                <w:sz w:val="22"/>
                <w:szCs w:val="22"/>
              </w:rPr>
              <w:t xml:space="preserve"> and contribution to</w:t>
            </w:r>
            <w:r w:rsidRPr="00FD13B6">
              <w:rPr>
                <w:rFonts w:ascii="Arial" w:hAnsi="Arial" w:cs="Arial"/>
                <w:sz w:val="22"/>
                <w:szCs w:val="22"/>
              </w:rPr>
              <w:t xml:space="preserve"> Management Teams.</w:t>
            </w:r>
          </w:p>
          <w:p w:rsidR="00F95D58" w:rsidRDefault="00F95D58" w:rsidP="00F95D58">
            <w:pPr>
              <w:widowControl w:val="0"/>
              <w:snapToGrid w:val="0"/>
              <w:jc w:val="both"/>
              <w:rPr>
                <w:rFonts w:ascii="Arial" w:hAnsi="Arial" w:cs="Arial"/>
                <w:sz w:val="22"/>
                <w:szCs w:val="22"/>
              </w:rPr>
            </w:pPr>
          </w:p>
          <w:p w:rsidR="00FD13B6" w:rsidRPr="00FD13B6" w:rsidRDefault="00FD13B6" w:rsidP="00F95D58">
            <w:pPr>
              <w:widowControl w:val="0"/>
              <w:numPr>
                <w:ilvl w:val="0"/>
                <w:numId w:val="24"/>
              </w:numPr>
              <w:snapToGrid w:val="0"/>
              <w:jc w:val="both"/>
              <w:rPr>
                <w:rFonts w:ascii="Arial" w:hAnsi="Arial" w:cs="Arial"/>
                <w:sz w:val="22"/>
                <w:szCs w:val="22"/>
              </w:rPr>
            </w:pPr>
            <w:r w:rsidRPr="00FD13B6">
              <w:rPr>
                <w:rFonts w:ascii="Arial" w:hAnsi="Arial" w:cs="Arial"/>
                <w:sz w:val="22"/>
                <w:szCs w:val="22"/>
              </w:rPr>
              <w:t xml:space="preserve">Responsible for </w:t>
            </w:r>
            <w:r w:rsidR="00ED44DF">
              <w:rPr>
                <w:rFonts w:ascii="Arial" w:hAnsi="Arial" w:cs="Arial"/>
                <w:sz w:val="22"/>
                <w:szCs w:val="22"/>
              </w:rPr>
              <w:t>achieving, monitoring and contributing to the review of</w:t>
            </w:r>
            <w:r w:rsidRPr="00FD13B6">
              <w:rPr>
                <w:rFonts w:ascii="Arial" w:hAnsi="Arial" w:cs="Arial"/>
                <w:sz w:val="22"/>
                <w:szCs w:val="22"/>
              </w:rPr>
              <w:t xml:space="preserve"> the performance targets and standards</w:t>
            </w:r>
            <w:r w:rsidR="00ED44DF">
              <w:rPr>
                <w:rFonts w:ascii="Arial" w:hAnsi="Arial" w:cs="Arial"/>
                <w:sz w:val="22"/>
                <w:szCs w:val="22"/>
              </w:rPr>
              <w:t xml:space="preserve"> for the </w:t>
            </w:r>
            <w:r w:rsidR="004968AC">
              <w:rPr>
                <w:rFonts w:ascii="Arial" w:hAnsi="Arial" w:cs="Arial"/>
                <w:sz w:val="22"/>
                <w:szCs w:val="22"/>
              </w:rPr>
              <w:t>team</w:t>
            </w:r>
            <w:r w:rsidRPr="00FD13B6">
              <w:rPr>
                <w:rFonts w:ascii="Arial" w:hAnsi="Arial" w:cs="Arial"/>
                <w:sz w:val="22"/>
                <w:szCs w:val="22"/>
              </w:rPr>
              <w:t>.</w:t>
            </w:r>
          </w:p>
          <w:p w:rsidR="00F95D58" w:rsidRDefault="00F95D58" w:rsidP="00F95D58">
            <w:pPr>
              <w:widowControl w:val="0"/>
              <w:snapToGrid w:val="0"/>
              <w:jc w:val="both"/>
              <w:rPr>
                <w:rFonts w:ascii="Arial" w:hAnsi="Arial" w:cs="Arial"/>
                <w:sz w:val="22"/>
                <w:szCs w:val="22"/>
              </w:rPr>
            </w:pPr>
          </w:p>
          <w:p w:rsidR="00FD13B6" w:rsidRPr="00FD13B6" w:rsidRDefault="00FD13B6" w:rsidP="00F95D58">
            <w:pPr>
              <w:widowControl w:val="0"/>
              <w:numPr>
                <w:ilvl w:val="0"/>
                <w:numId w:val="24"/>
              </w:numPr>
              <w:snapToGrid w:val="0"/>
              <w:jc w:val="both"/>
              <w:rPr>
                <w:rFonts w:ascii="Arial" w:hAnsi="Arial" w:cs="Arial"/>
                <w:sz w:val="22"/>
                <w:szCs w:val="22"/>
              </w:rPr>
            </w:pPr>
            <w:r w:rsidRPr="00FD13B6">
              <w:rPr>
                <w:rFonts w:ascii="Arial" w:hAnsi="Arial" w:cs="Arial"/>
                <w:sz w:val="22"/>
                <w:szCs w:val="22"/>
              </w:rPr>
              <w:t>Responsible for the provision of timely</w:t>
            </w:r>
            <w:r w:rsidR="00ED44DF">
              <w:rPr>
                <w:rFonts w:ascii="Arial" w:hAnsi="Arial" w:cs="Arial"/>
                <w:sz w:val="22"/>
                <w:szCs w:val="22"/>
              </w:rPr>
              <w:t xml:space="preserve"> and </w:t>
            </w:r>
            <w:r w:rsidRPr="00FD13B6">
              <w:rPr>
                <w:rFonts w:ascii="Arial" w:hAnsi="Arial" w:cs="Arial"/>
                <w:sz w:val="22"/>
                <w:szCs w:val="22"/>
              </w:rPr>
              <w:t xml:space="preserve">accurate information, reports and analysis to </w:t>
            </w:r>
            <w:r w:rsidR="004968AC">
              <w:rPr>
                <w:rFonts w:ascii="Arial" w:hAnsi="Arial" w:cs="Arial"/>
                <w:sz w:val="22"/>
                <w:szCs w:val="22"/>
              </w:rPr>
              <w:t>Lead</w:t>
            </w:r>
            <w:r w:rsidR="00ED44DF">
              <w:rPr>
                <w:rFonts w:ascii="Arial" w:hAnsi="Arial" w:cs="Arial"/>
                <w:sz w:val="22"/>
                <w:szCs w:val="22"/>
              </w:rPr>
              <w:t xml:space="preserve"> Manager </w:t>
            </w:r>
            <w:r w:rsidR="00137D3A">
              <w:rPr>
                <w:rFonts w:ascii="Arial" w:hAnsi="Arial" w:cs="Arial"/>
                <w:sz w:val="22"/>
                <w:szCs w:val="22"/>
              </w:rPr>
              <w:t xml:space="preserve">and </w:t>
            </w:r>
            <w:r w:rsidR="004968AC">
              <w:rPr>
                <w:rFonts w:ascii="Arial" w:hAnsi="Arial" w:cs="Arial"/>
                <w:sz w:val="22"/>
                <w:szCs w:val="22"/>
              </w:rPr>
              <w:t>Area Manager</w:t>
            </w:r>
            <w:r w:rsidRPr="00FD13B6">
              <w:rPr>
                <w:rFonts w:ascii="Arial" w:hAnsi="Arial" w:cs="Arial"/>
                <w:sz w:val="22"/>
                <w:szCs w:val="22"/>
              </w:rPr>
              <w:t>, as they may find necessary for the proper management of T</w:t>
            </w:r>
            <w:r w:rsidR="00A20CEA">
              <w:rPr>
                <w:rFonts w:ascii="Arial" w:hAnsi="Arial" w:cs="Arial"/>
                <w:sz w:val="22"/>
                <w:szCs w:val="22"/>
              </w:rPr>
              <w:t xml:space="preserve">hames </w:t>
            </w:r>
            <w:r w:rsidRPr="00FD13B6">
              <w:rPr>
                <w:rFonts w:ascii="Arial" w:hAnsi="Arial" w:cs="Arial"/>
                <w:sz w:val="22"/>
                <w:szCs w:val="22"/>
              </w:rPr>
              <w:t>R</w:t>
            </w:r>
            <w:r w:rsidR="00A20CEA">
              <w:rPr>
                <w:rFonts w:ascii="Arial" w:hAnsi="Arial" w:cs="Arial"/>
                <w:sz w:val="22"/>
                <w:szCs w:val="22"/>
              </w:rPr>
              <w:t>each services</w:t>
            </w:r>
            <w:r w:rsidRPr="00FD13B6">
              <w:rPr>
                <w:rFonts w:ascii="Arial" w:hAnsi="Arial" w:cs="Arial"/>
                <w:sz w:val="22"/>
                <w:szCs w:val="22"/>
              </w:rPr>
              <w:t>.</w:t>
            </w:r>
          </w:p>
          <w:p w:rsidR="00FD13B6" w:rsidRPr="00FD13B6" w:rsidRDefault="00FD13B6" w:rsidP="00F95D58">
            <w:pPr>
              <w:tabs>
                <w:tab w:val="left" w:pos="-720"/>
                <w:tab w:val="left" w:pos="0"/>
              </w:tabs>
              <w:suppressAutoHyphens/>
              <w:jc w:val="both"/>
              <w:rPr>
                <w:rFonts w:ascii="Arial" w:hAnsi="Arial" w:cs="Arial"/>
                <w:spacing w:val="-2"/>
                <w:sz w:val="22"/>
                <w:szCs w:val="22"/>
              </w:rPr>
            </w:pPr>
          </w:p>
          <w:p w:rsidR="002923D6" w:rsidRPr="00B036A1" w:rsidRDefault="00FD13B6" w:rsidP="00F95D58">
            <w:pPr>
              <w:widowControl w:val="0"/>
              <w:numPr>
                <w:ilvl w:val="0"/>
                <w:numId w:val="24"/>
              </w:numPr>
              <w:snapToGrid w:val="0"/>
              <w:jc w:val="both"/>
              <w:rPr>
                <w:rFonts w:ascii="Arial" w:hAnsi="Arial" w:cs="Arial"/>
                <w:sz w:val="22"/>
                <w:szCs w:val="22"/>
              </w:rPr>
            </w:pPr>
            <w:r w:rsidRPr="00FD13B6">
              <w:rPr>
                <w:rFonts w:ascii="Arial" w:hAnsi="Arial" w:cs="Arial"/>
                <w:sz w:val="22"/>
                <w:szCs w:val="22"/>
              </w:rPr>
              <w:t xml:space="preserve">Responsible for </w:t>
            </w:r>
            <w:r w:rsidR="00ED44DF">
              <w:rPr>
                <w:rFonts w:ascii="Arial" w:hAnsi="Arial" w:cs="Arial"/>
                <w:sz w:val="22"/>
                <w:szCs w:val="22"/>
              </w:rPr>
              <w:t xml:space="preserve">contributing to the regular review of the effectiveness of </w:t>
            </w:r>
            <w:r w:rsidRPr="00FD13B6">
              <w:rPr>
                <w:rFonts w:ascii="Arial" w:hAnsi="Arial" w:cs="Arial"/>
                <w:sz w:val="22"/>
                <w:szCs w:val="22"/>
              </w:rPr>
              <w:t xml:space="preserve">service delivery and </w:t>
            </w:r>
            <w:r w:rsidR="004639B7">
              <w:rPr>
                <w:rFonts w:ascii="Arial" w:hAnsi="Arial" w:cs="Arial"/>
                <w:sz w:val="22"/>
                <w:szCs w:val="22"/>
              </w:rPr>
              <w:t>for involving</w:t>
            </w:r>
            <w:r w:rsidR="001F79B7">
              <w:rPr>
                <w:rFonts w:ascii="Arial" w:hAnsi="Arial" w:cs="Arial"/>
                <w:sz w:val="22"/>
                <w:szCs w:val="22"/>
              </w:rPr>
              <w:t xml:space="preserve"> </w:t>
            </w:r>
            <w:r w:rsidR="007F016D">
              <w:rPr>
                <w:rFonts w:ascii="Arial" w:hAnsi="Arial" w:cs="Arial"/>
                <w:sz w:val="22"/>
                <w:szCs w:val="22"/>
              </w:rPr>
              <w:t xml:space="preserve">service </w:t>
            </w:r>
            <w:r w:rsidRPr="00FD13B6">
              <w:rPr>
                <w:rFonts w:ascii="Arial" w:hAnsi="Arial" w:cs="Arial"/>
                <w:sz w:val="22"/>
                <w:szCs w:val="22"/>
              </w:rPr>
              <w:t>users</w:t>
            </w:r>
            <w:r w:rsidR="0031318E">
              <w:rPr>
                <w:rFonts w:ascii="Arial" w:hAnsi="Arial" w:cs="Arial"/>
                <w:sz w:val="22"/>
                <w:szCs w:val="22"/>
              </w:rPr>
              <w:t xml:space="preserve"> and other stakeholders</w:t>
            </w:r>
            <w:r w:rsidRPr="00FD13B6">
              <w:rPr>
                <w:rFonts w:ascii="Arial" w:hAnsi="Arial" w:cs="Arial"/>
                <w:sz w:val="22"/>
                <w:szCs w:val="22"/>
              </w:rPr>
              <w:t xml:space="preserve"> in this process.</w:t>
            </w:r>
          </w:p>
          <w:p w:rsidR="00F95D58" w:rsidRDefault="00F95D58" w:rsidP="00F95D58">
            <w:pPr>
              <w:widowControl w:val="0"/>
              <w:snapToGrid w:val="0"/>
              <w:jc w:val="both"/>
              <w:rPr>
                <w:rFonts w:ascii="Arial" w:hAnsi="Arial" w:cs="Arial"/>
                <w:sz w:val="22"/>
                <w:szCs w:val="22"/>
              </w:rPr>
            </w:pPr>
          </w:p>
          <w:p w:rsidR="00FD13B6" w:rsidRPr="004968AC" w:rsidRDefault="00FD13B6" w:rsidP="00F95D58">
            <w:pPr>
              <w:widowControl w:val="0"/>
              <w:numPr>
                <w:ilvl w:val="0"/>
                <w:numId w:val="24"/>
              </w:numPr>
              <w:snapToGrid w:val="0"/>
              <w:jc w:val="both"/>
              <w:rPr>
                <w:rFonts w:ascii="Arial" w:hAnsi="Arial" w:cs="Arial"/>
                <w:sz w:val="22"/>
                <w:szCs w:val="22"/>
              </w:rPr>
            </w:pPr>
            <w:r w:rsidRPr="00FD13B6">
              <w:rPr>
                <w:rFonts w:ascii="Arial" w:hAnsi="Arial" w:cs="Arial"/>
                <w:sz w:val="22"/>
                <w:szCs w:val="22"/>
              </w:rPr>
              <w:t>Responsible for</w:t>
            </w:r>
            <w:r w:rsidR="00ED44DF">
              <w:rPr>
                <w:rFonts w:ascii="Arial" w:hAnsi="Arial" w:cs="Arial"/>
                <w:sz w:val="22"/>
                <w:szCs w:val="22"/>
              </w:rPr>
              <w:t xml:space="preserve"> working with the Area Manager and </w:t>
            </w:r>
            <w:r w:rsidRPr="00FD13B6">
              <w:rPr>
                <w:rFonts w:ascii="Arial" w:hAnsi="Arial" w:cs="Arial"/>
                <w:sz w:val="22"/>
                <w:szCs w:val="22"/>
              </w:rPr>
              <w:t>develop</w:t>
            </w:r>
            <w:r w:rsidR="00ED44DF">
              <w:rPr>
                <w:rFonts w:ascii="Arial" w:hAnsi="Arial" w:cs="Arial"/>
                <w:sz w:val="22"/>
                <w:szCs w:val="22"/>
              </w:rPr>
              <w:t xml:space="preserve">ing </w:t>
            </w:r>
            <w:r w:rsidRPr="00FD13B6">
              <w:rPr>
                <w:rFonts w:ascii="Arial" w:hAnsi="Arial" w:cs="Arial"/>
                <w:sz w:val="22"/>
                <w:szCs w:val="22"/>
              </w:rPr>
              <w:t xml:space="preserve">an annual work plan </w:t>
            </w:r>
            <w:r w:rsidR="00ED44DF">
              <w:rPr>
                <w:rFonts w:ascii="Arial" w:hAnsi="Arial" w:cs="Arial"/>
                <w:sz w:val="22"/>
                <w:szCs w:val="22"/>
              </w:rPr>
              <w:t>and</w:t>
            </w:r>
            <w:r w:rsidRPr="00FD13B6">
              <w:rPr>
                <w:rFonts w:ascii="Arial" w:hAnsi="Arial" w:cs="Arial"/>
                <w:sz w:val="22"/>
                <w:szCs w:val="22"/>
              </w:rPr>
              <w:t xml:space="preserve"> overseeing its successful completion and review.</w:t>
            </w:r>
            <w:r w:rsidRPr="00B036A1">
              <w:rPr>
                <w:rFonts w:ascii="Arial" w:hAnsi="Arial" w:cs="Arial"/>
                <w:sz w:val="22"/>
                <w:szCs w:val="22"/>
              </w:rPr>
              <w:t xml:space="preserve">   </w:t>
            </w:r>
          </w:p>
          <w:p w:rsidR="00F95D58" w:rsidRDefault="00F95D58" w:rsidP="00F95D58">
            <w:pPr>
              <w:widowControl w:val="0"/>
              <w:snapToGrid w:val="0"/>
              <w:jc w:val="both"/>
              <w:rPr>
                <w:rFonts w:ascii="Arial" w:hAnsi="Arial" w:cs="Arial"/>
                <w:sz w:val="22"/>
                <w:szCs w:val="22"/>
              </w:rPr>
            </w:pPr>
          </w:p>
          <w:p w:rsidR="00FD13B6" w:rsidRPr="00B036A1" w:rsidRDefault="00FD13B6" w:rsidP="00F95D58">
            <w:pPr>
              <w:widowControl w:val="0"/>
              <w:numPr>
                <w:ilvl w:val="0"/>
                <w:numId w:val="24"/>
              </w:numPr>
              <w:snapToGrid w:val="0"/>
              <w:jc w:val="both"/>
              <w:rPr>
                <w:rFonts w:ascii="Arial" w:hAnsi="Arial" w:cs="Arial"/>
                <w:sz w:val="22"/>
                <w:szCs w:val="22"/>
              </w:rPr>
            </w:pPr>
            <w:r w:rsidRPr="00B036A1">
              <w:rPr>
                <w:rFonts w:ascii="Arial" w:hAnsi="Arial" w:cs="Arial"/>
                <w:sz w:val="22"/>
                <w:szCs w:val="22"/>
              </w:rPr>
              <w:t xml:space="preserve">Responsible for </w:t>
            </w:r>
            <w:r w:rsidR="00B05B69" w:rsidRPr="00B036A1">
              <w:rPr>
                <w:rFonts w:ascii="Arial" w:hAnsi="Arial" w:cs="Arial"/>
                <w:sz w:val="22"/>
                <w:szCs w:val="22"/>
              </w:rPr>
              <w:t>meeting the requirements of</w:t>
            </w:r>
            <w:r w:rsidRPr="00B036A1">
              <w:rPr>
                <w:rFonts w:ascii="Arial" w:hAnsi="Arial" w:cs="Arial"/>
                <w:sz w:val="22"/>
                <w:szCs w:val="22"/>
              </w:rPr>
              <w:t xml:space="preserve"> external moni</w:t>
            </w:r>
            <w:r w:rsidR="00B05B69" w:rsidRPr="00B036A1">
              <w:rPr>
                <w:rFonts w:ascii="Arial" w:hAnsi="Arial" w:cs="Arial"/>
                <w:sz w:val="22"/>
                <w:szCs w:val="22"/>
              </w:rPr>
              <w:t>toring and contract compliance</w:t>
            </w:r>
            <w:r w:rsidRPr="00B036A1">
              <w:rPr>
                <w:rFonts w:ascii="Arial" w:hAnsi="Arial" w:cs="Arial"/>
                <w:sz w:val="22"/>
                <w:szCs w:val="22"/>
              </w:rPr>
              <w:t>, pro</w:t>
            </w:r>
            <w:r w:rsidR="00B05B69" w:rsidRPr="00B036A1">
              <w:rPr>
                <w:rFonts w:ascii="Arial" w:hAnsi="Arial" w:cs="Arial"/>
                <w:sz w:val="22"/>
                <w:szCs w:val="22"/>
              </w:rPr>
              <w:t>vid</w:t>
            </w:r>
            <w:r w:rsidRPr="00B036A1">
              <w:rPr>
                <w:rFonts w:ascii="Arial" w:hAnsi="Arial" w:cs="Arial"/>
                <w:sz w:val="22"/>
                <w:szCs w:val="22"/>
              </w:rPr>
              <w:t xml:space="preserve">ing accurate reports </w:t>
            </w:r>
            <w:r w:rsidR="004968AC" w:rsidRPr="00B036A1">
              <w:rPr>
                <w:rFonts w:ascii="Arial" w:hAnsi="Arial" w:cs="Arial"/>
                <w:sz w:val="22"/>
                <w:szCs w:val="22"/>
              </w:rPr>
              <w:t>and</w:t>
            </w:r>
            <w:r w:rsidRPr="00B036A1">
              <w:rPr>
                <w:rFonts w:ascii="Arial" w:hAnsi="Arial" w:cs="Arial"/>
                <w:sz w:val="22"/>
                <w:szCs w:val="22"/>
              </w:rPr>
              <w:t xml:space="preserve"> timely information to support invoices and funding applications.</w:t>
            </w:r>
          </w:p>
          <w:p w:rsidR="00F95D58" w:rsidRDefault="00F95D58" w:rsidP="00F95D58">
            <w:pPr>
              <w:widowControl w:val="0"/>
              <w:snapToGrid w:val="0"/>
              <w:jc w:val="both"/>
              <w:rPr>
                <w:rFonts w:ascii="Arial" w:hAnsi="Arial" w:cs="Arial"/>
                <w:sz w:val="22"/>
                <w:szCs w:val="22"/>
              </w:rPr>
            </w:pPr>
          </w:p>
          <w:p w:rsidR="00FD13B6" w:rsidRPr="009A73F6" w:rsidRDefault="00FD13B6" w:rsidP="00962C9F">
            <w:pPr>
              <w:widowControl w:val="0"/>
              <w:numPr>
                <w:ilvl w:val="0"/>
                <w:numId w:val="24"/>
              </w:numPr>
              <w:snapToGrid w:val="0"/>
              <w:jc w:val="both"/>
              <w:rPr>
                <w:rFonts w:ascii="Arial" w:hAnsi="Arial" w:cs="Arial"/>
                <w:sz w:val="22"/>
                <w:szCs w:val="22"/>
              </w:rPr>
            </w:pPr>
            <w:r w:rsidRPr="00B036A1">
              <w:rPr>
                <w:rFonts w:ascii="Arial" w:hAnsi="Arial" w:cs="Arial"/>
                <w:sz w:val="22"/>
                <w:szCs w:val="22"/>
              </w:rPr>
              <w:t>Responsible for</w:t>
            </w:r>
            <w:r w:rsidR="003E0E55" w:rsidRPr="00B036A1">
              <w:rPr>
                <w:rFonts w:ascii="Arial" w:hAnsi="Arial" w:cs="Arial"/>
                <w:sz w:val="22"/>
                <w:szCs w:val="22"/>
              </w:rPr>
              <w:t xml:space="preserve"> </w:t>
            </w:r>
            <w:r w:rsidR="00C43F8B" w:rsidRPr="00B036A1">
              <w:rPr>
                <w:rFonts w:ascii="Arial" w:hAnsi="Arial" w:cs="Arial"/>
                <w:sz w:val="22"/>
                <w:szCs w:val="22"/>
              </w:rPr>
              <w:t xml:space="preserve">the promotion of </w:t>
            </w:r>
            <w:r w:rsidRPr="00B036A1">
              <w:rPr>
                <w:rFonts w:ascii="Arial" w:hAnsi="Arial" w:cs="Arial"/>
                <w:sz w:val="22"/>
                <w:szCs w:val="22"/>
              </w:rPr>
              <w:t>best pract</w:t>
            </w:r>
            <w:r w:rsidR="00962C9F">
              <w:rPr>
                <w:rFonts w:ascii="Arial" w:hAnsi="Arial" w:cs="Arial"/>
                <w:sz w:val="22"/>
                <w:szCs w:val="22"/>
              </w:rPr>
              <w:t>ice</w:t>
            </w:r>
            <w:r w:rsidR="00962C9F" w:rsidRPr="009A73F6">
              <w:rPr>
                <w:rFonts w:ascii="Arial" w:hAnsi="Arial" w:cs="Arial"/>
                <w:sz w:val="22"/>
                <w:szCs w:val="22"/>
              </w:rPr>
              <w:t>, including person centred support planning and effective casework management.</w:t>
            </w:r>
          </w:p>
          <w:p w:rsidR="00F95D58" w:rsidRPr="009A73F6" w:rsidRDefault="00F95D58" w:rsidP="00F95D58">
            <w:pPr>
              <w:widowControl w:val="0"/>
              <w:snapToGrid w:val="0"/>
              <w:jc w:val="both"/>
              <w:rPr>
                <w:rFonts w:ascii="Arial" w:hAnsi="Arial" w:cs="Arial"/>
                <w:sz w:val="22"/>
                <w:szCs w:val="22"/>
              </w:rPr>
            </w:pPr>
          </w:p>
          <w:p w:rsidR="00FD13B6" w:rsidRPr="00B036A1" w:rsidRDefault="00FD13B6" w:rsidP="00F95D58">
            <w:pPr>
              <w:widowControl w:val="0"/>
              <w:numPr>
                <w:ilvl w:val="0"/>
                <w:numId w:val="24"/>
              </w:numPr>
              <w:snapToGrid w:val="0"/>
              <w:jc w:val="both"/>
              <w:rPr>
                <w:rFonts w:ascii="Arial" w:hAnsi="Arial" w:cs="Arial"/>
                <w:sz w:val="22"/>
                <w:szCs w:val="22"/>
              </w:rPr>
            </w:pPr>
            <w:r w:rsidRPr="009A73F6">
              <w:rPr>
                <w:rFonts w:ascii="Arial" w:hAnsi="Arial" w:cs="Arial"/>
                <w:sz w:val="22"/>
                <w:szCs w:val="22"/>
              </w:rPr>
              <w:t>Responsible for maintaining good working relationships</w:t>
            </w:r>
            <w:r w:rsidRPr="00B036A1">
              <w:rPr>
                <w:rFonts w:ascii="Arial" w:hAnsi="Arial" w:cs="Arial"/>
                <w:sz w:val="22"/>
                <w:szCs w:val="22"/>
              </w:rPr>
              <w:t xml:space="preserve"> with other T</w:t>
            </w:r>
            <w:r w:rsidR="001F79B7" w:rsidRPr="00B036A1">
              <w:rPr>
                <w:rFonts w:ascii="Arial" w:hAnsi="Arial" w:cs="Arial"/>
                <w:sz w:val="22"/>
                <w:szCs w:val="22"/>
              </w:rPr>
              <w:t xml:space="preserve">hames </w:t>
            </w:r>
            <w:r w:rsidRPr="00B036A1">
              <w:rPr>
                <w:rFonts w:ascii="Arial" w:hAnsi="Arial" w:cs="Arial"/>
                <w:sz w:val="22"/>
                <w:szCs w:val="22"/>
              </w:rPr>
              <w:t>R</w:t>
            </w:r>
            <w:r w:rsidR="001F79B7" w:rsidRPr="00B036A1">
              <w:rPr>
                <w:rFonts w:ascii="Arial" w:hAnsi="Arial" w:cs="Arial"/>
                <w:sz w:val="22"/>
                <w:szCs w:val="22"/>
              </w:rPr>
              <w:t>each</w:t>
            </w:r>
            <w:r w:rsidRPr="00B036A1">
              <w:rPr>
                <w:rFonts w:ascii="Arial" w:hAnsi="Arial" w:cs="Arial"/>
                <w:sz w:val="22"/>
                <w:szCs w:val="22"/>
              </w:rPr>
              <w:t xml:space="preserve"> teams as appropriate.</w:t>
            </w:r>
          </w:p>
          <w:p w:rsidR="00F95D58" w:rsidRDefault="00F95D58" w:rsidP="00F95D58">
            <w:pPr>
              <w:widowControl w:val="0"/>
              <w:snapToGrid w:val="0"/>
              <w:jc w:val="both"/>
              <w:rPr>
                <w:rFonts w:ascii="Arial" w:hAnsi="Arial" w:cs="Arial"/>
                <w:sz w:val="22"/>
                <w:szCs w:val="22"/>
              </w:rPr>
            </w:pPr>
          </w:p>
          <w:p w:rsidR="00FD13B6" w:rsidRPr="00FD13B6" w:rsidRDefault="00FD13B6" w:rsidP="00F95D58">
            <w:pPr>
              <w:widowControl w:val="0"/>
              <w:numPr>
                <w:ilvl w:val="0"/>
                <w:numId w:val="24"/>
              </w:numPr>
              <w:snapToGrid w:val="0"/>
              <w:jc w:val="both"/>
              <w:rPr>
                <w:rFonts w:ascii="Arial" w:hAnsi="Arial" w:cs="Arial"/>
                <w:sz w:val="22"/>
                <w:szCs w:val="22"/>
              </w:rPr>
            </w:pPr>
            <w:r w:rsidRPr="00B036A1">
              <w:rPr>
                <w:rFonts w:ascii="Arial" w:hAnsi="Arial" w:cs="Arial"/>
                <w:sz w:val="22"/>
                <w:szCs w:val="22"/>
              </w:rPr>
              <w:t>Responsible for representing T</w:t>
            </w:r>
            <w:r w:rsidR="001F79B7" w:rsidRPr="00B036A1">
              <w:rPr>
                <w:rFonts w:ascii="Arial" w:hAnsi="Arial" w:cs="Arial"/>
                <w:sz w:val="22"/>
                <w:szCs w:val="22"/>
              </w:rPr>
              <w:t xml:space="preserve">hames </w:t>
            </w:r>
            <w:r w:rsidRPr="00B036A1">
              <w:rPr>
                <w:rFonts w:ascii="Arial" w:hAnsi="Arial" w:cs="Arial"/>
                <w:sz w:val="22"/>
                <w:szCs w:val="22"/>
              </w:rPr>
              <w:t>R</w:t>
            </w:r>
            <w:r w:rsidR="001F79B7" w:rsidRPr="00B036A1">
              <w:rPr>
                <w:rFonts w:ascii="Arial" w:hAnsi="Arial" w:cs="Arial"/>
                <w:sz w:val="22"/>
                <w:szCs w:val="22"/>
              </w:rPr>
              <w:t>each</w:t>
            </w:r>
            <w:r w:rsidRPr="00B036A1">
              <w:rPr>
                <w:rFonts w:ascii="Arial" w:hAnsi="Arial" w:cs="Arial"/>
                <w:sz w:val="22"/>
                <w:szCs w:val="22"/>
              </w:rPr>
              <w:t xml:space="preserve"> at other external meetings as required.  </w:t>
            </w:r>
          </w:p>
          <w:p w:rsidR="00F95D58" w:rsidRDefault="00F95D58" w:rsidP="00F95D58">
            <w:pPr>
              <w:widowControl w:val="0"/>
              <w:snapToGrid w:val="0"/>
              <w:jc w:val="both"/>
              <w:rPr>
                <w:rFonts w:ascii="Arial" w:hAnsi="Arial" w:cs="Arial"/>
                <w:sz w:val="22"/>
                <w:szCs w:val="22"/>
              </w:rPr>
            </w:pPr>
          </w:p>
          <w:p w:rsidR="00FD13B6" w:rsidRPr="00FD13B6" w:rsidRDefault="00FD13B6" w:rsidP="00F95D58">
            <w:pPr>
              <w:widowControl w:val="0"/>
              <w:numPr>
                <w:ilvl w:val="0"/>
                <w:numId w:val="24"/>
              </w:numPr>
              <w:snapToGrid w:val="0"/>
              <w:jc w:val="both"/>
              <w:rPr>
                <w:rFonts w:ascii="Arial" w:hAnsi="Arial" w:cs="Arial"/>
                <w:sz w:val="22"/>
                <w:szCs w:val="22"/>
              </w:rPr>
            </w:pPr>
            <w:r w:rsidRPr="00B036A1">
              <w:rPr>
                <w:rFonts w:ascii="Arial" w:hAnsi="Arial" w:cs="Arial"/>
                <w:sz w:val="22"/>
                <w:szCs w:val="22"/>
              </w:rPr>
              <w:t xml:space="preserve">Responsible for </w:t>
            </w:r>
            <w:r w:rsidR="003E0E55" w:rsidRPr="00B036A1">
              <w:rPr>
                <w:rFonts w:ascii="Arial" w:hAnsi="Arial" w:cs="Arial"/>
                <w:sz w:val="22"/>
                <w:szCs w:val="22"/>
              </w:rPr>
              <w:t xml:space="preserve">meeting </w:t>
            </w:r>
            <w:r w:rsidRPr="00B036A1">
              <w:rPr>
                <w:rFonts w:ascii="Arial" w:hAnsi="Arial" w:cs="Arial"/>
                <w:sz w:val="22"/>
                <w:szCs w:val="22"/>
              </w:rPr>
              <w:t>the</w:t>
            </w:r>
            <w:r w:rsidR="003E0E55" w:rsidRPr="00B036A1">
              <w:rPr>
                <w:rFonts w:ascii="Arial" w:hAnsi="Arial" w:cs="Arial"/>
                <w:sz w:val="22"/>
                <w:szCs w:val="22"/>
              </w:rPr>
              <w:t xml:space="preserve"> </w:t>
            </w:r>
            <w:r w:rsidRPr="00B036A1">
              <w:rPr>
                <w:rFonts w:ascii="Arial" w:hAnsi="Arial" w:cs="Arial"/>
                <w:sz w:val="22"/>
                <w:szCs w:val="22"/>
              </w:rPr>
              <w:t>targets in the area</w:t>
            </w:r>
            <w:r w:rsidR="00E31A89" w:rsidRPr="00B036A1">
              <w:rPr>
                <w:rFonts w:ascii="Arial" w:hAnsi="Arial" w:cs="Arial"/>
                <w:sz w:val="22"/>
                <w:szCs w:val="22"/>
              </w:rPr>
              <w:t>s</w:t>
            </w:r>
            <w:r w:rsidRPr="00B036A1">
              <w:rPr>
                <w:rFonts w:ascii="Arial" w:hAnsi="Arial" w:cs="Arial"/>
                <w:sz w:val="22"/>
                <w:szCs w:val="22"/>
              </w:rPr>
              <w:t xml:space="preserve"> of Education, Training and Employment / move on of the service users /and other Key Performance Indicators.</w:t>
            </w:r>
            <w:r w:rsidRPr="00FD13B6">
              <w:rPr>
                <w:rFonts w:ascii="Arial" w:hAnsi="Arial" w:cs="Arial"/>
                <w:sz w:val="22"/>
                <w:szCs w:val="22"/>
              </w:rPr>
              <w:t xml:space="preserve"> </w:t>
            </w:r>
          </w:p>
          <w:p w:rsidR="00F95D58" w:rsidRDefault="00F95D58" w:rsidP="00F95D58">
            <w:pPr>
              <w:widowControl w:val="0"/>
              <w:snapToGrid w:val="0"/>
              <w:jc w:val="both"/>
              <w:rPr>
                <w:rFonts w:ascii="Arial" w:hAnsi="Arial" w:cs="Arial"/>
                <w:sz w:val="22"/>
                <w:szCs w:val="22"/>
              </w:rPr>
            </w:pPr>
          </w:p>
          <w:p w:rsidR="00FD13B6" w:rsidRPr="00FD13B6" w:rsidRDefault="00FD13B6" w:rsidP="00F95D58">
            <w:pPr>
              <w:widowControl w:val="0"/>
              <w:numPr>
                <w:ilvl w:val="0"/>
                <w:numId w:val="24"/>
              </w:numPr>
              <w:snapToGrid w:val="0"/>
              <w:jc w:val="both"/>
              <w:rPr>
                <w:rFonts w:ascii="Arial" w:hAnsi="Arial" w:cs="Arial"/>
                <w:sz w:val="22"/>
                <w:szCs w:val="22"/>
              </w:rPr>
            </w:pPr>
            <w:r w:rsidRPr="00FD13B6">
              <w:rPr>
                <w:rFonts w:ascii="Arial" w:hAnsi="Arial" w:cs="Arial"/>
                <w:sz w:val="22"/>
                <w:szCs w:val="22"/>
              </w:rPr>
              <w:t xml:space="preserve">Participate in a 24 hour 7 day on call system to provide emergency advice and support to service users, and/or back up to front line staff carrying out these duties.  </w:t>
            </w:r>
          </w:p>
          <w:p w:rsidR="003B4E65" w:rsidRDefault="003B4E65" w:rsidP="002923D6">
            <w:pPr>
              <w:pStyle w:val="BodyTextIndent"/>
              <w:widowControl w:val="0"/>
              <w:tabs>
                <w:tab w:val="left" w:pos="-720"/>
                <w:tab w:val="left" w:pos="0"/>
                <w:tab w:val="left" w:pos="720"/>
              </w:tabs>
              <w:suppressAutoHyphens/>
              <w:spacing w:after="0"/>
              <w:ind w:left="0"/>
              <w:jc w:val="both"/>
              <w:rPr>
                <w:rFonts w:ascii="Arial" w:hAnsi="Arial" w:cs="Arial"/>
                <w:sz w:val="22"/>
                <w:szCs w:val="22"/>
                <w:lang w:eastAsia="en-GB"/>
              </w:rPr>
            </w:pPr>
          </w:p>
          <w:p w:rsidR="003B4E65" w:rsidRPr="00A15576" w:rsidRDefault="003B4E65" w:rsidP="003B4E65">
            <w:pPr>
              <w:pStyle w:val="BodyTextIndent"/>
              <w:rPr>
                <w:rFonts w:ascii="Arial" w:hAnsi="Arial" w:cs="Arial"/>
                <w:sz w:val="22"/>
                <w:szCs w:val="22"/>
              </w:rPr>
            </w:pPr>
            <w:r w:rsidRPr="00A15576">
              <w:rPr>
                <w:rFonts w:ascii="Arial" w:hAnsi="Arial" w:cs="Arial"/>
                <w:sz w:val="22"/>
                <w:szCs w:val="22"/>
              </w:rPr>
              <w:t>The employee may on occasion, and in necessary circumstances, be called upon to undertake work in other locations other than their usual base of work, in order to ensure Thames Reach's obligations to service-users are fulfilled. In exceptional circumstances, an employee may be asked to do alternative work at another location which would be aimed at being within the competence of the employee.</w:t>
            </w:r>
          </w:p>
          <w:p w:rsidR="003B4E65" w:rsidRPr="00A15576" w:rsidRDefault="003B4E65" w:rsidP="002923D6">
            <w:pPr>
              <w:pStyle w:val="BodyTextIndent"/>
              <w:widowControl w:val="0"/>
              <w:tabs>
                <w:tab w:val="left" w:pos="-720"/>
                <w:tab w:val="left" w:pos="0"/>
                <w:tab w:val="left" w:pos="720"/>
              </w:tabs>
              <w:suppressAutoHyphens/>
              <w:spacing w:after="0"/>
              <w:ind w:left="0"/>
              <w:jc w:val="both"/>
              <w:rPr>
                <w:rFonts w:ascii="Arial" w:hAnsi="Arial" w:cs="Arial"/>
                <w:sz w:val="22"/>
                <w:szCs w:val="22"/>
                <w:lang w:eastAsia="en-GB"/>
              </w:rPr>
            </w:pPr>
          </w:p>
          <w:p w:rsidR="00A15576" w:rsidRPr="00FD13B6" w:rsidRDefault="002A32DB" w:rsidP="00C43F8B">
            <w:pPr>
              <w:tabs>
                <w:tab w:val="left" w:pos="-720"/>
                <w:tab w:val="left" w:pos="0"/>
              </w:tabs>
              <w:suppressAutoHyphens/>
              <w:ind w:left="283"/>
              <w:rPr>
                <w:rFonts w:ascii="Arial" w:hAnsi="Arial" w:cs="Arial"/>
                <w:sz w:val="22"/>
                <w:szCs w:val="22"/>
                <w:lang w:eastAsia="en-GB"/>
              </w:rPr>
            </w:pPr>
            <w:r w:rsidRPr="00A15576">
              <w:rPr>
                <w:rFonts w:ascii="Arial" w:hAnsi="Arial" w:cs="Arial"/>
                <w:sz w:val="22"/>
                <w:szCs w:val="22"/>
              </w:rPr>
              <w:t>The employee</w:t>
            </w:r>
            <w:r>
              <w:rPr>
                <w:rFonts w:ascii="Arial" w:hAnsi="Arial" w:cs="Arial"/>
                <w:sz w:val="22"/>
                <w:szCs w:val="22"/>
              </w:rPr>
              <w:t xml:space="preserve"> will participate</w:t>
            </w:r>
            <w:r w:rsidR="00A15576" w:rsidRPr="00A15576">
              <w:rPr>
                <w:rFonts w:ascii="Arial" w:hAnsi="Arial" w:cs="Arial"/>
                <w:spacing w:val="-2"/>
                <w:sz w:val="22"/>
                <w:szCs w:val="22"/>
              </w:rPr>
              <w:t xml:space="preserve"> in a formal on-call rota</w:t>
            </w:r>
            <w:r w:rsidR="004968AC">
              <w:rPr>
                <w:rFonts w:ascii="Arial" w:hAnsi="Arial" w:cs="Arial"/>
                <w:spacing w:val="-2"/>
                <w:sz w:val="22"/>
                <w:szCs w:val="22"/>
              </w:rPr>
              <w:t xml:space="preserve">.  </w:t>
            </w:r>
          </w:p>
        </w:tc>
      </w:tr>
      <w:tr w:rsidR="00B143DE" w:rsidRPr="003C087C">
        <w:trPr>
          <w:trHeight w:val="530"/>
        </w:trPr>
        <w:tc>
          <w:tcPr>
            <w:tcW w:w="10206" w:type="dxa"/>
            <w:gridSpan w:val="2"/>
            <w:tcBorders>
              <w:left w:val="single" w:sz="4" w:space="0" w:color="auto"/>
              <w:bottom w:val="single" w:sz="4" w:space="0" w:color="auto"/>
              <w:right w:val="single" w:sz="4" w:space="0" w:color="auto"/>
            </w:tcBorders>
          </w:tcPr>
          <w:p w:rsidR="00137D3A" w:rsidRPr="00B036A1" w:rsidRDefault="00137D3A" w:rsidP="00B036A1">
            <w:pPr>
              <w:pStyle w:val="BodyText"/>
              <w:widowControl w:val="0"/>
              <w:numPr>
                <w:ilvl w:val="0"/>
                <w:numId w:val="17"/>
              </w:numPr>
              <w:tabs>
                <w:tab w:val="num" w:pos="1080"/>
              </w:tabs>
              <w:snapToGrid w:val="0"/>
              <w:spacing w:before="120" w:after="0"/>
              <w:jc w:val="both"/>
              <w:rPr>
                <w:rFonts w:ascii="Arial" w:hAnsi="Arial" w:cs="Arial"/>
                <w:sz w:val="22"/>
                <w:szCs w:val="22"/>
              </w:rPr>
            </w:pPr>
            <w:r>
              <w:rPr>
                <w:rFonts w:ascii="Arial" w:hAnsi="Arial" w:cs="Arial"/>
                <w:sz w:val="22"/>
                <w:szCs w:val="22"/>
              </w:rPr>
              <w:lastRenderedPageBreak/>
              <w:t xml:space="preserve">The </w:t>
            </w:r>
            <w:r w:rsidR="004968AC">
              <w:rPr>
                <w:rFonts w:ascii="Arial" w:hAnsi="Arial" w:cs="Arial"/>
                <w:sz w:val="22"/>
                <w:szCs w:val="22"/>
              </w:rPr>
              <w:t>Senior Practitioner</w:t>
            </w:r>
            <w:r w:rsidR="003E0E55">
              <w:rPr>
                <w:rFonts w:ascii="Arial" w:hAnsi="Arial" w:cs="Arial"/>
                <w:sz w:val="22"/>
                <w:szCs w:val="22"/>
              </w:rPr>
              <w:t xml:space="preserve"> will manage</w:t>
            </w:r>
            <w:r>
              <w:rPr>
                <w:rFonts w:ascii="Arial" w:hAnsi="Arial" w:cs="Arial"/>
                <w:sz w:val="22"/>
                <w:szCs w:val="22"/>
              </w:rPr>
              <w:t xml:space="preserve"> </w:t>
            </w:r>
            <w:r w:rsidR="00C43F8B">
              <w:rPr>
                <w:rFonts w:ascii="Arial" w:hAnsi="Arial" w:cs="Arial"/>
                <w:sz w:val="22"/>
                <w:szCs w:val="22"/>
              </w:rPr>
              <w:t xml:space="preserve">a service area and nominated staff. </w:t>
            </w:r>
            <w:r w:rsidR="003E0E55">
              <w:rPr>
                <w:rFonts w:ascii="Arial" w:hAnsi="Arial" w:cs="Arial"/>
                <w:sz w:val="22"/>
                <w:szCs w:val="22"/>
              </w:rPr>
              <w:t xml:space="preserve"> Th</w:t>
            </w:r>
            <w:r w:rsidR="00C43F8B">
              <w:rPr>
                <w:rFonts w:ascii="Arial" w:hAnsi="Arial" w:cs="Arial"/>
                <w:sz w:val="22"/>
                <w:szCs w:val="22"/>
              </w:rPr>
              <w:t xml:space="preserve">is area and </w:t>
            </w:r>
            <w:r w:rsidR="004639B7">
              <w:rPr>
                <w:rFonts w:ascii="Arial" w:hAnsi="Arial" w:cs="Arial"/>
                <w:sz w:val="22"/>
                <w:szCs w:val="22"/>
              </w:rPr>
              <w:t>its</w:t>
            </w:r>
            <w:r w:rsidR="00C43F8B">
              <w:rPr>
                <w:rFonts w:ascii="Arial" w:hAnsi="Arial" w:cs="Arial"/>
                <w:sz w:val="22"/>
                <w:szCs w:val="22"/>
              </w:rPr>
              <w:t xml:space="preserve"> </w:t>
            </w:r>
            <w:r w:rsidR="004639B7">
              <w:rPr>
                <w:rFonts w:ascii="Arial" w:hAnsi="Arial" w:cs="Arial"/>
                <w:sz w:val="22"/>
                <w:szCs w:val="22"/>
              </w:rPr>
              <w:t>location may</w:t>
            </w:r>
            <w:r>
              <w:rPr>
                <w:rFonts w:ascii="Arial" w:hAnsi="Arial" w:cs="Arial"/>
                <w:sz w:val="22"/>
                <w:szCs w:val="22"/>
              </w:rPr>
              <w:t xml:space="preserve"> change subject to contracts for services and the requirements of the commissioners and funders.</w:t>
            </w:r>
          </w:p>
          <w:p w:rsidR="00137D3A" w:rsidRPr="00B036A1" w:rsidRDefault="00137D3A" w:rsidP="00B036A1">
            <w:pPr>
              <w:pStyle w:val="BodyText"/>
              <w:widowControl w:val="0"/>
              <w:numPr>
                <w:ilvl w:val="0"/>
                <w:numId w:val="17"/>
              </w:numPr>
              <w:tabs>
                <w:tab w:val="num" w:pos="1080"/>
              </w:tabs>
              <w:snapToGrid w:val="0"/>
              <w:spacing w:before="120" w:after="0"/>
              <w:jc w:val="both"/>
              <w:rPr>
                <w:rFonts w:ascii="Arial" w:hAnsi="Arial" w:cs="Arial"/>
                <w:sz w:val="22"/>
                <w:szCs w:val="22"/>
              </w:rPr>
            </w:pPr>
            <w:r>
              <w:rPr>
                <w:rFonts w:ascii="Arial" w:hAnsi="Arial" w:cs="Arial"/>
                <w:sz w:val="22"/>
                <w:szCs w:val="22"/>
              </w:rPr>
              <w:t xml:space="preserve">The </w:t>
            </w:r>
            <w:r w:rsidR="004968AC">
              <w:rPr>
                <w:rFonts w:ascii="Arial" w:hAnsi="Arial" w:cs="Arial"/>
                <w:sz w:val="22"/>
                <w:szCs w:val="22"/>
              </w:rPr>
              <w:t>Senior Practitioner</w:t>
            </w:r>
            <w:r>
              <w:rPr>
                <w:rFonts w:ascii="Arial" w:hAnsi="Arial" w:cs="Arial"/>
                <w:sz w:val="22"/>
                <w:szCs w:val="22"/>
              </w:rPr>
              <w:t xml:space="preserve"> will comply with the standard responsibilities outlined for all management roles within Thames Reach including:</w:t>
            </w:r>
          </w:p>
          <w:p w:rsidR="00B143DE" w:rsidRPr="002923D6" w:rsidRDefault="00137D3A" w:rsidP="00B036A1">
            <w:pPr>
              <w:pStyle w:val="BodyText"/>
              <w:widowControl w:val="0"/>
              <w:numPr>
                <w:ilvl w:val="0"/>
                <w:numId w:val="17"/>
              </w:numPr>
              <w:tabs>
                <w:tab w:val="num" w:pos="1080"/>
              </w:tabs>
              <w:snapToGrid w:val="0"/>
              <w:spacing w:before="120" w:after="0"/>
              <w:jc w:val="both"/>
              <w:rPr>
                <w:rFonts w:ascii="Arial" w:hAnsi="Arial" w:cs="Arial"/>
                <w:sz w:val="22"/>
                <w:szCs w:val="22"/>
              </w:rPr>
            </w:pPr>
            <w:r>
              <w:rPr>
                <w:rFonts w:ascii="Arial" w:hAnsi="Arial" w:cs="Arial"/>
                <w:sz w:val="22"/>
                <w:szCs w:val="22"/>
              </w:rPr>
              <w:t>A</w:t>
            </w:r>
            <w:r w:rsidR="00B143DE" w:rsidRPr="002923D6">
              <w:rPr>
                <w:rFonts w:ascii="Arial" w:hAnsi="Arial" w:cs="Arial"/>
                <w:sz w:val="22"/>
                <w:szCs w:val="22"/>
              </w:rPr>
              <w:t>dopt</w:t>
            </w:r>
            <w:r w:rsidR="0048079C">
              <w:rPr>
                <w:rFonts w:ascii="Arial" w:hAnsi="Arial" w:cs="Arial"/>
                <w:sz w:val="22"/>
                <w:szCs w:val="22"/>
              </w:rPr>
              <w:t>ing</w:t>
            </w:r>
            <w:r w:rsidR="00B143DE" w:rsidRPr="002923D6">
              <w:rPr>
                <w:rFonts w:ascii="Arial" w:hAnsi="Arial" w:cs="Arial"/>
                <w:sz w:val="22"/>
                <w:szCs w:val="22"/>
              </w:rPr>
              <w:t xml:space="preserve"> and comply</w:t>
            </w:r>
            <w:r w:rsidR="001F79B7">
              <w:rPr>
                <w:rFonts w:ascii="Arial" w:hAnsi="Arial" w:cs="Arial"/>
                <w:sz w:val="22"/>
                <w:szCs w:val="22"/>
              </w:rPr>
              <w:t>ing</w:t>
            </w:r>
            <w:r w:rsidR="00B143DE" w:rsidRPr="002923D6">
              <w:rPr>
                <w:rFonts w:ascii="Arial" w:hAnsi="Arial" w:cs="Arial"/>
                <w:sz w:val="22"/>
                <w:szCs w:val="22"/>
              </w:rPr>
              <w:t xml:space="preserve"> with </w:t>
            </w:r>
            <w:r>
              <w:rPr>
                <w:rFonts w:ascii="Arial" w:hAnsi="Arial" w:cs="Arial"/>
                <w:sz w:val="22"/>
                <w:szCs w:val="22"/>
              </w:rPr>
              <w:t>Thames Reach ethos and</w:t>
            </w:r>
            <w:r w:rsidR="00B143DE" w:rsidRPr="002923D6">
              <w:rPr>
                <w:rFonts w:ascii="Arial" w:hAnsi="Arial" w:cs="Arial"/>
                <w:sz w:val="22"/>
                <w:szCs w:val="22"/>
              </w:rPr>
              <w:t xml:space="preserve"> values, policies and procedures, and regulatory frameworks including:</w:t>
            </w:r>
          </w:p>
          <w:p w:rsidR="00B143DE" w:rsidRDefault="00B143DE" w:rsidP="00B143DE">
            <w:pPr>
              <w:numPr>
                <w:ilvl w:val="0"/>
                <w:numId w:val="2"/>
              </w:numPr>
              <w:rPr>
                <w:rFonts w:ascii="Arial" w:hAnsi="Arial" w:cs="Arial"/>
                <w:sz w:val="22"/>
                <w:szCs w:val="22"/>
              </w:rPr>
            </w:pPr>
            <w:r w:rsidRPr="002923D6">
              <w:rPr>
                <w:rFonts w:ascii="Arial" w:hAnsi="Arial" w:cs="Arial"/>
                <w:sz w:val="22"/>
                <w:szCs w:val="22"/>
              </w:rPr>
              <w:t>Code of Conduct</w:t>
            </w:r>
          </w:p>
          <w:p w:rsidR="00137D3A" w:rsidRPr="00137D3A" w:rsidRDefault="00137D3A" w:rsidP="00137D3A">
            <w:pPr>
              <w:numPr>
                <w:ilvl w:val="0"/>
                <w:numId w:val="2"/>
              </w:numPr>
              <w:rPr>
                <w:rFonts w:ascii="Arial" w:hAnsi="Arial" w:cs="Arial"/>
                <w:sz w:val="22"/>
                <w:szCs w:val="22"/>
              </w:rPr>
            </w:pPr>
            <w:r w:rsidRPr="002923D6">
              <w:rPr>
                <w:rFonts w:ascii="Arial" w:hAnsi="Arial" w:cs="Arial"/>
                <w:sz w:val="22"/>
                <w:szCs w:val="22"/>
              </w:rPr>
              <w:lastRenderedPageBreak/>
              <w:t>Equality and diversity</w:t>
            </w:r>
          </w:p>
          <w:p w:rsidR="00B143DE" w:rsidRPr="002923D6" w:rsidRDefault="00B143DE" w:rsidP="00B143DE">
            <w:pPr>
              <w:numPr>
                <w:ilvl w:val="0"/>
                <w:numId w:val="2"/>
              </w:numPr>
              <w:rPr>
                <w:rFonts w:ascii="Arial" w:hAnsi="Arial" w:cs="Arial"/>
                <w:sz w:val="22"/>
                <w:szCs w:val="22"/>
              </w:rPr>
            </w:pPr>
            <w:r w:rsidRPr="002923D6">
              <w:rPr>
                <w:rFonts w:ascii="Arial" w:hAnsi="Arial" w:cs="Arial"/>
                <w:sz w:val="22"/>
                <w:szCs w:val="22"/>
              </w:rPr>
              <w:t>Health and Safety</w:t>
            </w:r>
          </w:p>
          <w:p w:rsidR="00B143DE" w:rsidRPr="002923D6" w:rsidRDefault="00B143DE" w:rsidP="00B143DE">
            <w:pPr>
              <w:numPr>
                <w:ilvl w:val="0"/>
                <w:numId w:val="2"/>
              </w:numPr>
              <w:rPr>
                <w:rFonts w:ascii="Arial" w:hAnsi="Arial" w:cs="Arial"/>
                <w:sz w:val="22"/>
                <w:szCs w:val="22"/>
              </w:rPr>
            </w:pPr>
            <w:r w:rsidRPr="002923D6">
              <w:rPr>
                <w:rFonts w:ascii="Arial" w:hAnsi="Arial" w:cs="Arial"/>
                <w:sz w:val="22"/>
                <w:szCs w:val="22"/>
              </w:rPr>
              <w:t>Data Protection and use of IT resources</w:t>
            </w:r>
          </w:p>
          <w:p w:rsidR="00B143DE" w:rsidRPr="002923D6" w:rsidRDefault="00B143DE" w:rsidP="00B143DE">
            <w:pPr>
              <w:numPr>
                <w:ilvl w:val="0"/>
                <w:numId w:val="2"/>
              </w:numPr>
              <w:rPr>
                <w:rFonts w:ascii="Arial" w:hAnsi="Arial" w:cs="Arial"/>
                <w:sz w:val="22"/>
                <w:szCs w:val="22"/>
              </w:rPr>
            </w:pPr>
            <w:r w:rsidRPr="002923D6">
              <w:rPr>
                <w:rFonts w:ascii="Arial" w:hAnsi="Arial" w:cs="Arial"/>
                <w:sz w:val="22"/>
                <w:szCs w:val="22"/>
              </w:rPr>
              <w:t>Regulatory Standards and Schedule 1</w:t>
            </w:r>
          </w:p>
          <w:p w:rsidR="00B143DE" w:rsidRDefault="00B143DE" w:rsidP="00B143DE">
            <w:pPr>
              <w:numPr>
                <w:ilvl w:val="0"/>
                <w:numId w:val="2"/>
              </w:numPr>
              <w:rPr>
                <w:rFonts w:ascii="Arial" w:hAnsi="Arial" w:cs="Arial"/>
                <w:sz w:val="22"/>
                <w:szCs w:val="22"/>
              </w:rPr>
            </w:pPr>
            <w:r w:rsidRPr="002923D6">
              <w:rPr>
                <w:rFonts w:ascii="Arial" w:hAnsi="Arial" w:cs="Arial"/>
                <w:sz w:val="22"/>
                <w:szCs w:val="22"/>
              </w:rPr>
              <w:t>Risks</w:t>
            </w:r>
            <w:r w:rsidR="00137D3A">
              <w:rPr>
                <w:rFonts w:ascii="Arial" w:hAnsi="Arial" w:cs="Arial"/>
                <w:sz w:val="22"/>
                <w:szCs w:val="22"/>
              </w:rPr>
              <w:t xml:space="preserve"> and internal controls </w:t>
            </w:r>
          </w:p>
          <w:p w:rsidR="00137D3A" w:rsidRPr="002923D6" w:rsidRDefault="00137D3A" w:rsidP="00B143DE">
            <w:pPr>
              <w:numPr>
                <w:ilvl w:val="0"/>
                <w:numId w:val="2"/>
              </w:numPr>
              <w:rPr>
                <w:rFonts w:ascii="Arial" w:hAnsi="Arial" w:cs="Arial"/>
                <w:sz w:val="22"/>
                <w:szCs w:val="22"/>
              </w:rPr>
            </w:pPr>
            <w:r>
              <w:rPr>
                <w:rFonts w:ascii="Arial" w:hAnsi="Arial" w:cs="Arial"/>
                <w:sz w:val="22"/>
                <w:szCs w:val="22"/>
              </w:rPr>
              <w:t>Complaints procedure</w:t>
            </w:r>
          </w:p>
          <w:p w:rsidR="00B143DE" w:rsidRDefault="00B143DE" w:rsidP="00B143DE">
            <w:pPr>
              <w:numPr>
                <w:ilvl w:val="0"/>
                <w:numId w:val="2"/>
              </w:numPr>
              <w:rPr>
                <w:rFonts w:ascii="Arial" w:hAnsi="Arial" w:cs="Arial"/>
                <w:sz w:val="22"/>
                <w:szCs w:val="22"/>
              </w:rPr>
            </w:pPr>
            <w:r w:rsidRPr="002923D6">
              <w:rPr>
                <w:rFonts w:ascii="Arial" w:hAnsi="Arial" w:cs="Arial"/>
                <w:sz w:val="22"/>
                <w:szCs w:val="22"/>
              </w:rPr>
              <w:t>Human Resources policies and procedures</w:t>
            </w:r>
          </w:p>
          <w:p w:rsidR="00137D3A" w:rsidRPr="002923D6" w:rsidRDefault="00137D3A" w:rsidP="00137D3A">
            <w:pPr>
              <w:ind w:left="720"/>
              <w:rPr>
                <w:rFonts w:ascii="Arial" w:hAnsi="Arial" w:cs="Arial"/>
                <w:sz w:val="22"/>
                <w:szCs w:val="22"/>
              </w:rPr>
            </w:pPr>
          </w:p>
          <w:p w:rsidR="00B143DE" w:rsidRPr="002923D6" w:rsidRDefault="00B143DE" w:rsidP="00B036A1">
            <w:pPr>
              <w:numPr>
                <w:ilvl w:val="0"/>
                <w:numId w:val="33"/>
              </w:numPr>
              <w:rPr>
                <w:rFonts w:ascii="Arial" w:hAnsi="Arial" w:cs="Arial"/>
                <w:b/>
                <w:sz w:val="22"/>
                <w:szCs w:val="22"/>
              </w:rPr>
            </w:pPr>
            <w:r w:rsidRPr="002923D6">
              <w:rPr>
                <w:rFonts w:ascii="Arial" w:hAnsi="Arial" w:cs="Arial"/>
                <w:sz w:val="22"/>
                <w:szCs w:val="22"/>
              </w:rPr>
              <w:t>No role profile can cover every issue which may arise within the post at various times and the post</w:t>
            </w:r>
            <w:r w:rsidR="003E0E55">
              <w:rPr>
                <w:rFonts w:ascii="Arial" w:hAnsi="Arial" w:cs="Arial"/>
                <w:sz w:val="22"/>
                <w:szCs w:val="22"/>
              </w:rPr>
              <w:t>-</w:t>
            </w:r>
            <w:r w:rsidRPr="002923D6">
              <w:rPr>
                <w:rFonts w:ascii="Arial" w:hAnsi="Arial" w:cs="Arial"/>
                <w:sz w:val="22"/>
                <w:szCs w:val="22"/>
              </w:rPr>
              <w:t>holder is expected to carry out other duties from time to time, which are broadly consistent with those described.</w:t>
            </w:r>
          </w:p>
        </w:tc>
      </w:tr>
    </w:tbl>
    <w:p w:rsidR="00B143DE" w:rsidRPr="003C087C" w:rsidRDefault="00B143DE" w:rsidP="00B143DE">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531"/>
      </w:tblGrid>
      <w:tr w:rsidR="00B036A1" w:rsidRPr="003C087C" w:rsidTr="00B036A1">
        <w:trPr>
          <w:trHeight w:val="281"/>
        </w:trPr>
        <w:tc>
          <w:tcPr>
            <w:tcW w:w="10206" w:type="dxa"/>
            <w:gridSpan w:val="2"/>
            <w:tcBorders>
              <w:left w:val="single" w:sz="4" w:space="0" w:color="auto"/>
              <w:right w:val="single" w:sz="4" w:space="0" w:color="auto"/>
            </w:tcBorders>
            <w:vAlign w:val="center"/>
          </w:tcPr>
          <w:p w:rsidR="00B036A1" w:rsidRDefault="00B036A1" w:rsidP="00B143DE">
            <w:pPr>
              <w:rPr>
                <w:rFonts w:ascii="Arial" w:hAnsi="Arial" w:cs="Arial"/>
                <w:b/>
                <w:bCs/>
                <w:sz w:val="22"/>
                <w:szCs w:val="22"/>
              </w:rPr>
            </w:pPr>
          </w:p>
          <w:p w:rsidR="00B036A1" w:rsidRPr="003C087C" w:rsidRDefault="00B036A1" w:rsidP="00B036A1">
            <w:pPr>
              <w:rPr>
                <w:rFonts w:ascii="Arial" w:hAnsi="Arial" w:cs="Arial"/>
                <w:i/>
                <w:iCs/>
                <w:sz w:val="22"/>
                <w:szCs w:val="22"/>
              </w:rPr>
            </w:pPr>
            <w:r w:rsidRPr="003C087C">
              <w:rPr>
                <w:rFonts w:ascii="Arial" w:hAnsi="Arial" w:cs="Arial"/>
                <w:b/>
                <w:bCs/>
                <w:sz w:val="22"/>
                <w:szCs w:val="22"/>
              </w:rPr>
              <w:t>Knowledge, Skills and Experience</w:t>
            </w:r>
          </w:p>
        </w:tc>
      </w:tr>
      <w:tr w:rsidR="00B143DE" w:rsidRPr="003C087C" w:rsidTr="00F95D58">
        <w:trPr>
          <w:trHeight w:val="1408"/>
        </w:trPr>
        <w:tc>
          <w:tcPr>
            <w:tcW w:w="675" w:type="dxa"/>
            <w:tcBorders>
              <w:right w:val="single" w:sz="4" w:space="0" w:color="auto"/>
            </w:tcBorders>
            <w:vAlign w:val="center"/>
          </w:tcPr>
          <w:p w:rsidR="00061B75" w:rsidRDefault="00061B75" w:rsidP="00B143DE">
            <w:pPr>
              <w:rPr>
                <w:rFonts w:ascii="Arial" w:hAnsi="Arial" w:cs="Arial"/>
                <w:sz w:val="22"/>
                <w:szCs w:val="22"/>
                <w:lang w:eastAsia="en-GB"/>
              </w:rPr>
            </w:pPr>
          </w:p>
          <w:p w:rsidR="00061B75" w:rsidRPr="003C087C" w:rsidRDefault="00061B75" w:rsidP="00B143DE">
            <w:pPr>
              <w:rPr>
                <w:rFonts w:ascii="Arial" w:hAnsi="Arial" w:cs="Arial"/>
                <w:sz w:val="22"/>
                <w:szCs w:val="22"/>
                <w:lang w:eastAsia="en-GB"/>
              </w:rPr>
            </w:pPr>
          </w:p>
        </w:tc>
        <w:tc>
          <w:tcPr>
            <w:tcW w:w="9531" w:type="dxa"/>
            <w:tcBorders>
              <w:right w:val="single" w:sz="4" w:space="0" w:color="auto"/>
            </w:tcBorders>
            <w:vAlign w:val="center"/>
          </w:tcPr>
          <w:p w:rsidR="00061B75" w:rsidRPr="0048079C" w:rsidRDefault="00061B75" w:rsidP="00B036A1">
            <w:pPr>
              <w:pStyle w:val="BodyText"/>
              <w:numPr>
                <w:ilvl w:val="0"/>
                <w:numId w:val="30"/>
              </w:numPr>
              <w:spacing w:after="0"/>
              <w:rPr>
                <w:rFonts w:ascii="Arial" w:hAnsi="Arial" w:cs="Arial"/>
                <w:bCs/>
                <w:sz w:val="22"/>
                <w:szCs w:val="22"/>
              </w:rPr>
            </w:pPr>
            <w:r w:rsidRPr="0048079C">
              <w:rPr>
                <w:rFonts w:ascii="Arial" w:hAnsi="Arial" w:cs="Arial"/>
                <w:bCs/>
                <w:sz w:val="22"/>
                <w:szCs w:val="22"/>
              </w:rPr>
              <w:t>Strong record and good understanding of the issues involved in managing support services to a range of vulnerable people</w:t>
            </w:r>
            <w:r w:rsidR="00471DD2">
              <w:rPr>
                <w:rFonts w:ascii="Arial" w:hAnsi="Arial" w:cs="Arial"/>
                <w:bCs/>
                <w:sz w:val="22"/>
                <w:szCs w:val="22"/>
              </w:rPr>
              <w:t>.</w:t>
            </w:r>
          </w:p>
          <w:p w:rsidR="00061B75" w:rsidRPr="0048079C" w:rsidRDefault="00061B75" w:rsidP="00B036A1">
            <w:pPr>
              <w:pStyle w:val="BodyText"/>
              <w:spacing w:after="0"/>
              <w:ind w:left="720"/>
              <w:rPr>
                <w:rFonts w:ascii="Arial" w:hAnsi="Arial" w:cs="Arial"/>
                <w:bCs/>
                <w:sz w:val="22"/>
                <w:szCs w:val="22"/>
              </w:rPr>
            </w:pPr>
          </w:p>
          <w:p w:rsidR="00061B75" w:rsidRPr="0048079C" w:rsidRDefault="00747EB0" w:rsidP="00B036A1">
            <w:pPr>
              <w:pStyle w:val="BodyText"/>
              <w:numPr>
                <w:ilvl w:val="0"/>
                <w:numId w:val="30"/>
              </w:numPr>
              <w:spacing w:after="0"/>
              <w:rPr>
                <w:rFonts w:ascii="Arial" w:hAnsi="Arial" w:cs="Arial"/>
                <w:sz w:val="22"/>
                <w:szCs w:val="22"/>
              </w:rPr>
            </w:pPr>
            <w:r>
              <w:rPr>
                <w:rFonts w:ascii="Arial" w:hAnsi="Arial" w:cs="Arial"/>
                <w:bCs/>
                <w:sz w:val="22"/>
                <w:szCs w:val="22"/>
              </w:rPr>
              <w:t>A</w:t>
            </w:r>
            <w:r w:rsidR="00061B75" w:rsidRPr="0048079C">
              <w:rPr>
                <w:rFonts w:ascii="Arial" w:hAnsi="Arial" w:cs="Arial"/>
                <w:bCs/>
                <w:sz w:val="22"/>
                <w:szCs w:val="22"/>
              </w:rPr>
              <w:t>bility to manage and lead staff during a period of change.</w:t>
            </w:r>
          </w:p>
          <w:p w:rsidR="00061B75" w:rsidRPr="0048079C" w:rsidRDefault="00061B75" w:rsidP="00B036A1">
            <w:pPr>
              <w:pStyle w:val="BodyText"/>
              <w:spacing w:after="0"/>
              <w:rPr>
                <w:rFonts w:ascii="Arial" w:hAnsi="Arial" w:cs="Arial"/>
                <w:sz w:val="22"/>
                <w:szCs w:val="22"/>
              </w:rPr>
            </w:pPr>
          </w:p>
          <w:p w:rsidR="00061B75" w:rsidRPr="0048079C" w:rsidRDefault="006A46ED" w:rsidP="00B036A1">
            <w:pPr>
              <w:pStyle w:val="BodyText"/>
              <w:numPr>
                <w:ilvl w:val="0"/>
                <w:numId w:val="30"/>
              </w:numPr>
              <w:spacing w:after="0"/>
              <w:rPr>
                <w:rFonts w:ascii="Arial" w:hAnsi="Arial" w:cs="Arial"/>
                <w:bCs/>
                <w:sz w:val="22"/>
                <w:szCs w:val="22"/>
              </w:rPr>
            </w:pPr>
            <w:r>
              <w:rPr>
                <w:rFonts w:ascii="Arial" w:hAnsi="Arial" w:cs="Arial"/>
                <w:bCs/>
                <w:sz w:val="22"/>
                <w:szCs w:val="22"/>
              </w:rPr>
              <w:t>A</w:t>
            </w:r>
            <w:r w:rsidR="00061B75" w:rsidRPr="0048079C">
              <w:rPr>
                <w:rFonts w:ascii="Arial" w:hAnsi="Arial" w:cs="Arial"/>
                <w:bCs/>
                <w:sz w:val="22"/>
                <w:szCs w:val="22"/>
              </w:rPr>
              <w:t>bility to manage change p</w:t>
            </w:r>
            <w:r w:rsidR="003E0E55">
              <w:rPr>
                <w:rFonts w:ascii="Arial" w:hAnsi="Arial" w:cs="Arial"/>
                <w:bCs/>
                <w:sz w:val="22"/>
                <w:szCs w:val="22"/>
              </w:rPr>
              <w:t>rocesses, ensu</w:t>
            </w:r>
            <w:r w:rsidR="004968AC">
              <w:rPr>
                <w:rFonts w:ascii="Arial" w:hAnsi="Arial" w:cs="Arial"/>
                <w:bCs/>
                <w:sz w:val="22"/>
                <w:szCs w:val="22"/>
              </w:rPr>
              <w:t xml:space="preserve">ring the </w:t>
            </w:r>
            <w:r w:rsidR="003E0E55">
              <w:rPr>
                <w:rFonts w:ascii="Arial" w:hAnsi="Arial" w:cs="Arial"/>
                <w:bCs/>
                <w:sz w:val="22"/>
                <w:szCs w:val="22"/>
              </w:rPr>
              <w:t>team</w:t>
            </w:r>
            <w:r w:rsidR="00E45B4D" w:rsidRPr="0048079C">
              <w:rPr>
                <w:rFonts w:ascii="Arial" w:hAnsi="Arial" w:cs="Arial"/>
                <w:bCs/>
                <w:sz w:val="22"/>
                <w:szCs w:val="22"/>
              </w:rPr>
              <w:t xml:space="preserve"> still </w:t>
            </w:r>
            <w:r w:rsidR="006C26FE" w:rsidRPr="0048079C">
              <w:rPr>
                <w:rFonts w:ascii="Arial" w:hAnsi="Arial" w:cs="Arial"/>
                <w:bCs/>
                <w:sz w:val="22"/>
                <w:szCs w:val="22"/>
              </w:rPr>
              <w:t>delivers</w:t>
            </w:r>
            <w:r w:rsidR="00E45B4D" w:rsidRPr="0048079C">
              <w:rPr>
                <w:rFonts w:ascii="Arial" w:hAnsi="Arial" w:cs="Arial"/>
                <w:bCs/>
                <w:sz w:val="22"/>
                <w:szCs w:val="22"/>
              </w:rPr>
              <w:t xml:space="preserve"> </w:t>
            </w:r>
            <w:r w:rsidR="00061B75" w:rsidRPr="0048079C">
              <w:rPr>
                <w:rFonts w:ascii="Arial" w:hAnsi="Arial" w:cs="Arial"/>
                <w:bCs/>
                <w:sz w:val="22"/>
                <w:szCs w:val="22"/>
              </w:rPr>
              <w:t>a strategically relevant service.</w:t>
            </w:r>
          </w:p>
          <w:p w:rsidR="00061B75" w:rsidRPr="0048079C" w:rsidRDefault="00061B75" w:rsidP="00B036A1">
            <w:pPr>
              <w:pStyle w:val="BodyText"/>
              <w:spacing w:after="0"/>
              <w:rPr>
                <w:rFonts w:ascii="Arial" w:hAnsi="Arial" w:cs="Arial"/>
                <w:bCs/>
                <w:sz w:val="22"/>
                <w:szCs w:val="22"/>
              </w:rPr>
            </w:pPr>
          </w:p>
          <w:p w:rsidR="00061B75" w:rsidRPr="0048079C" w:rsidRDefault="00061B75" w:rsidP="00B036A1">
            <w:pPr>
              <w:pStyle w:val="BodyText"/>
              <w:numPr>
                <w:ilvl w:val="0"/>
                <w:numId w:val="30"/>
              </w:numPr>
              <w:spacing w:after="0"/>
              <w:rPr>
                <w:rFonts w:ascii="Arial" w:hAnsi="Arial" w:cs="Arial"/>
                <w:bCs/>
                <w:sz w:val="22"/>
                <w:szCs w:val="22"/>
              </w:rPr>
            </w:pPr>
            <w:r w:rsidRPr="0048079C">
              <w:rPr>
                <w:rFonts w:ascii="Arial" w:hAnsi="Arial" w:cs="Arial"/>
                <w:bCs/>
                <w:sz w:val="22"/>
                <w:szCs w:val="22"/>
              </w:rPr>
              <w:t>An understanding of the potential impacts of different agendas, such as personalisation, on how services are delivered.</w:t>
            </w:r>
          </w:p>
          <w:p w:rsidR="00061B75" w:rsidRPr="0048079C" w:rsidRDefault="00061B75" w:rsidP="00B036A1">
            <w:pPr>
              <w:pStyle w:val="BodyText"/>
              <w:tabs>
                <w:tab w:val="num" w:pos="360"/>
              </w:tabs>
              <w:spacing w:after="0"/>
              <w:ind w:left="360" w:hanging="360"/>
              <w:rPr>
                <w:rFonts w:ascii="Arial" w:hAnsi="Arial" w:cs="Arial"/>
                <w:bCs/>
                <w:sz w:val="22"/>
                <w:szCs w:val="22"/>
              </w:rPr>
            </w:pPr>
          </w:p>
          <w:p w:rsidR="00061B75" w:rsidRPr="0048079C" w:rsidRDefault="00061B75" w:rsidP="00B036A1">
            <w:pPr>
              <w:pStyle w:val="BodyText"/>
              <w:numPr>
                <w:ilvl w:val="0"/>
                <w:numId w:val="30"/>
              </w:numPr>
              <w:spacing w:after="0"/>
              <w:rPr>
                <w:rFonts w:ascii="Arial" w:hAnsi="Arial" w:cs="Arial"/>
                <w:sz w:val="22"/>
                <w:szCs w:val="22"/>
              </w:rPr>
            </w:pPr>
            <w:r w:rsidRPr="0048079C">
              <w:rPr>
                <w:rFonts w:ascii="Arial" w:hAnsi="Arial" w:cs="Arial"/>
                <w:sz w:val="22"/>
                <w:szCs w:val="22"/>
              </w:rPr>
              <w:t>Experience of</w:t>
            </w:r>
            <w:r w:rsidR="000D60ED">
              <w:rPr>
                <w:rFonts w:ascii="Arial" w:hAnsi="Arial" w:cs="Arial"/>
                <w:sz w:val="22"/>
                <w:szCs w:val="22"/>
              </w:rPr>
              <w:t xml:space="preserve"> </w:t>
            </w:r>
            <w:r w:rsidRPr="0048079C">
              <w:rPr>
                <w:rFonts w:ascii="Arial" w:hAnsi="Arial" w:cs="Arial"/>
                <w:sz w:val="22"/>
                <w:szCs w:val="22"/>
              </w:rPr>
              <w:t xml:space="preserve">managing and sustaining relationships with a range of managers, </w:t>
            </w:r>
            <w:r w:rsidR="000D60ED">
              <w:rPr>
                <w:rFonts w:ascii="Arial" w:hAnsi="Arial" w:cs="Arial"/>
                <w:sz w:val="22"/>
                <w:szCs w:val="22"/>
              </w:rPr>
              <w:t xml:space="preserve">teams and </w:t>
            </w:r>
            <w:r w:rsidRPr="0048079C">
              <w:rPr>
                <w:rFonts w:ascii="Arial" w:hAnsi="Arial" w:cs="Arial"/>
                <w:sz w:val="22"/>
                <w:szCs w:val="22"/>
              </w:rPr>
              <w:t>community groups.</w:t>
            </w:r>
            <w:r w:rsidR="007F016D">
              <w:rPr>
                <w:rFonts w:ascii="Arial" w:hAnsi="Arial" w:cs="Arial"/>
                <w:sz w:val="22"/>
                <w:szCs w:val="22"/>
              </w:rPr>
              <w:br/>
            </w:r>
          </w:p>
          <w:p w:rsidR="00061B75" w:rsidRPr="0048079C" w:rsidRDefault="00061B75" w:rsidP="00B036A1">
            <w:pPr>
              <w:pStyle w:val="BodyText"/>
              <w:numPr>
                <w:ilvl w:val="0"/>
                <w:numId w:val="30"/>
              </w:numPr>
              <w:spacing w:after="0"/>
              <w:rPr>
                <w:rFonts w:ascii="Arial" w:hAnsi="Arial" w:cs="Arial"/>
                <w:sz w:val="22"/>
                <w:szCs w:val="22"/>
              </w:rPr>
            </w:pPr>
            <w:r w:rsidRPr="0048079C">
              <w:rPr>
                <w:rFonts w:ascii="Arial" w:hAnsi="Arial" w:cs="Arial"/>
                <w:sz w:val="22"/>
                <w:szCs w:val="22"/>
              </w:rPr>
              <w:t xml:space="preserve">An understanding of an </w:t>
            </w:r>
            <w:r w:rsidR="002A32DB">
              <w:rPr>
                <w:rFonts w:ascii="Arial" w:hAnsi="Arial" w:cs="Arial"/>
                <w:sz w:val="22"/>
                <w:szCs w:val="22"/>
              </w:rPr>
              <w:t>outcome-</w:t>
            </w:r>
            <w:r w:rsidRPr="0048079C">
              <w:rPr>
                <w:rFonts w:ascii="Arial" w:hAnsi="Arial" w:cs="Arial"/>
                <w:sz w:val="22"/>
                <w:szCs w:val="22"/>
              </w:rPr>
              <w:t>based approach and the recovery model.</w:t>
            </w:r>
            <w:r w:rsidRPr="0048079C">
              <w:rPr>
                <w:rFonts w:ascii="Arial" w:hAnsi="Arial" w:cs="Arial"/>
                <w:sz w:val="22"/>
                <w:szCs w:val="22"/>
              </w:rPr>
              <w:br/>
            </w:r>
          </w:p>
          <w:p w:rsidR="00061B75" w:rsidRPr="0048079C" w:rsidRDefault="00061B75" w:rsidP="00B036A1">
            <w:pPr>
              <w:pStyle w:val="BodyText"/>
              <w:numPr>
                <w:ilvl w:val="0"/>
                <w:numId w:val="30"/>
              </w:numPr>
              <w:spacing w:after="0"/>
              <w:rPr>
                <w:rFonts w:ascii="Arial" w:hAnsi="Arial" w:cs="Arial"/>
                <w:sz w:val="22"/>
                <w:szCs w:val="22"/>
              </w:rPr>
            </w:pPr>
            <w:r w:rsidRPr="0048079C">
              <w:rPr>
                <w:rFonts w:ascii="Arial" w:hAnsi="Arial" w:cs="Arial"/>
                <w:color w:val="000000"/>
                <w:sz w:val="22"/>
                <w:szCs w:val="22"/>
              </w:rPr>
              <w:t xml:space="preserve">A depth of understanding of the needs and aspirations of homeless people which is based </w:t>
            </w:r>
            <w:r w:rsidRPr="0048079C">
              <w:rPr>
                <w:rFonts w:ascii="Arial" w:hAnsi="Arial" w:cs="Arial"/>
                <w:color w:val="000000"/>
                <w:sz w:val="22"/>
                <w:szCs w:val="22"/>
                <w:u w:val="single"/>
              </w:rPr>
              <w:t>either</w:t>
            </w:r>
            <w:r w:rsidRPr="0048079C">
              <w:rPr>
                <w:rFonts w:ascii="Arial" w:hAnsi="Arial" w:cs="Arial"/>
                <w:color w:val="000000"/>
                <w:sz w:val="22"/>
                <w:szCs w:val="22"/>
              </w:rPr>
              <w:t xml:space="preserve"> on your own personal experience of being homeless </w:t>
            </w:r>
            <w:r w:rsidRPr="0048079C">
              <w:rPr>
                <w:rFonts w:ascii="Arial" w:hAnsi="Arial" w:cs="Arial"/>
                <w:color w:val="000000"/>
                <w:sz w:val="22"/>
                <w:szCs w:val="22"/>
                <w:u w:val="single"/>
              </w:rPr>
              <w:t>or</w:t>
            </w:r>
            <w:r w:rsidRPr="0048079C">
              <w:rPr>
                <w:rFonts w:ascii="Arial" w:hAnsi="Arial" w:cs="Arial"/>
                <w:color w:val="000000"/>
                <w:sz w:val="22"/>
                <w:szCs w:val="22"/>
              </w:rPr>
              <w:t xml:space="preserve"> professional work or voluntary experience.</w:t>
            </w:r>
          </w:p>
          <w:p w:rsidR="00061B75" w:rsidRPr="0048079C" w:rsidRDefault="00061B75" w:rsidP="00B036A1">
            <w:pPr>
              <w:pStyle w:val="BodyText"/>
              <w:spacing w:after="0"/>
              <w:rPr>
                <w:rFonts w:ascii="Arial" w:hAnsi="Arial" w:cs="Arial"/>
                <w:sz w:val="22"/>
                <w:szCs w:val="22"/>
              </w:rPr>
            </w:pPr>
          </w:p>
          <w:p w:rsidR="002C3B46" w:rsidRDefault="00E45B4D" w:rsidP="00B036A1">
            <w:pPr>
              <w:pStyle w:val="BodyText"/>
              <w:numPr>
                <w:ilvl w:val="0"/>
                <w:numId w:val="30"/>
              </w:numPr>
              <w:spacing w:after="0"/>
              <w:rPr>
                <w:rFonts w:ascii="Arial" w:hAnsi="Arial" w:cs="Arial"/>
                <w:sz w:val="22"/>
                <w:szCs w:val="22"/>
              </w:rPr>
            </w:pPr>
            <w:r w:rsidRPr="0048079C">
              <w:rPr>
                <w:rFonts w:ascii="Arial" w:hAnsi="Arial" w:cs="Arial"/>
                <w:sz w:val="22"/>
                <w:szCs w:val="22"/>
              </w:rPr>
              <w:t xml:space="preserve"> Knowledge and understanding of</w:t>
            </w:r>
            <w:r w:rsidR="00061B75" w:rsidRPr="0048079C">
              <w:rPr>
                <w:rFonts w:ascii="Arial" w:hAnsi="Arial" w:cs="Arial"/>
                <w:sz w:val="22"/>
                <w:szCs w:val="22"/>
              </w:rPr>
              <w:t xml:space="preserve"> financial control</w:t>
            </w:r>
            <w:r w:rsidRPr="0048079C">
              <w:rPr>
                <w:rFonts w:ascii="Arial" w:hAnsi="Arial" w:cs="Arial"/>
                <w:sz w:val="22"/>
                <w:szCs w:val="22"/>
              </w:rPr>
              <w:t>s</w:t>
            </w:r>
            <w:r w:rsidR="004968AC">
              <w:rPr>
                <w:rFonts w:ascii="Arial" w:hAnsi="Arial" w:cs="Arial"/>
                <w:sz w:val="22"/>
                <w:szCs w:val="22"/>
              </w:rPr>
              <w:t>.</w:t>
            </w:r>
          </w:p>
          <w:p w:rsidR="00061B75" w:rsidRPr="0048079C" w:rsidRDefault="00061B75" w:rsidP="00B036A1">
            <w:pPr>
              <w:pStyle w:val="BodyText"/>
              <w:spacing w:after="0"/>
              <w:ind w:left="720"/>
              <w:rPr>
                <w:rFonts w:ascii="Arial" w:hAnsi="Arial" w:cs="Arial"/>
                <w:sz w:val="22"/>
                <w:szCs w:val="22"/>
              </w:rPr>
            </w:pPr>
            <w:r w:rsidRPr="0048079C">
              <w:rPr>
                <w:rFonts w:ascii="Arial" w:hAnsi="Arial" w:cs="Arial"/>
                <w:sz w:val="22"/>
                <w:szCs w:val="22"/>
              </w:rPr>
              <w:t xml:space="preserve"> </w:t>
            </w:r>
          </w:p>
          <w:p w:rsidR="00061B75" w:rsidRDefault="00061B75" w:rsidP="00B036A1">
            <w:pPr>
              <w:pStyle w:val="BodyText"/>
              <w:numPr>
                <w:ilvl w:val="0"/>
                <w:numId w:val="30"/>
              </w:numPr>
              <w:spacing w:after="0"/>
              <w:rPr>
                <w:rFonts w:ascii="Arial" w:hAnsi="Arial" w:cs="Arial"/>
                <w:sz w:val="22"/>
                <w:szCs w:val="22"/>
              </w:rPr>
            </w:pPr>
            <w:r w:rsidRPr="0048079C">
              <w:rPr>
                <w:rFonts w:ascii="Arial" w:hAnsi="Arial" w:cs="Arial"/>
                <w:sz w:val="22"/>
                <w:szCs w:val="22"/>
              </w:rPr>
              <w:t>Ability to work independently using own initiative whilst remaining accountable to line management.</w:t>
            </w:r>
          </w:p>
          <w:p w:rsidR="00471DD2" w:rsidRDefault="00471DD2" w:rsidP="00B036A1">
            <w:pPr>
              <w:pStyle w:val="ListParagraph"/>
              <w:rPr>
                <w:rFonts w:ascii="Arial" w:hAnsi="Arial" w:cs="Arial"/>
                <w:sz w:val="22"/>
                <w:szCs w:val="22"/>
              </w:rPr>
            </w:pPr>
          </w:p>
          <w:p w:rsidR="00471DD2" w:rsidRPr="0048079C" w:rsidRDefault="00471DD2" w:rsidP="00B036A1">
            <w:pPr>
              <w:pStyle w:val="BodyText"/>
              <w:numPr>
                <w:ilvl w:val="0"/>
                <w:numId w:val="30"/>
              </w:numPr>
              <w:spacing w:after="0"/>
              <w:rPr>
                <w:rFonts w:ascii="Arial" w:hAnsi="Arial" w:cs="Arial"/>
                <w:sz w:val="22"/>
                <w:szCs w:val="22"/>
              </w:rPr>
            </w:pPr>
            <w:r>
              <w:rPr>
                <w:rFonts w:ascii="Arial" w:hAnsi="Arial" w:cs="Arial"/>
                <w:sz w:val="22"/>
                <w:szCs w:val="22"/>
              </w:rPr>
              <w:t xml:space="preserve">Understanding of the importance of supportive relationships and fulfilling lives, and especially sustainable work in developing resilience and preventing homelessness.   </w:t>
            </w:r>
          </w:p>
          <w:p w:rsidR="00061B75" w:rsidRPr="0048079C" w:rsidRDefault="00061B75" w:rsidP="00B036A1">
            <w:pPr>
              <w:pStyle w:val="BodyText"/>
              <w:spacing w:after="0"/>
              <w:rPr>
                <w:rFonts w:ascii="Arial" w:hAnsi="Arial" w:cs="Arial"/>
                <w:sz w:val="22"/>
                <w:szCs w:val="22"/>
              </w:rPr>
            </w:pPr>
          </w:p>
          <w:p w:rsidR="00061B75" w:rsidRPr="0048079C" w:rsidRDefault="00061B75" w:rsidP="00B036A1">
            <w:pPr>
              <w:pStyle w:val="BodyText"/>
              <w:numPr>
                <w:ilvl w:val="0"/>
                <w:numId w:val="30"/>
              </w:numPr>
              <w:spacing w:after="0"/>
              <w:rPr>
                <w:rFonts w:ascii="Arial" w:hAnsi="Arial" w:cs="Arial"/>
                <w:sz w:val="22"/>
                <w:szCs w:val="22"/>
              </w:rPr>
            </w:pPr>
            <w:r w:rsidRPr="0048079C">
              <w:rPr>
                <w:rFonts w:ascii="Arial" w:hAnsi="Arial" w:cs="Arial"/>
                <w:sz w:val="22"/>
                <w:szCs w:val="22"/>
              </w:rPr>
              <w:t>Excellent written and verbal communication skills.</w:t>
            </w:r>
          </w:p>
          <w:p w:rsidR="00061B75" w:rsidRPr="0048079C" w:rsidRDefault="00061B75" w:rsidP="00B036A1">
            <w:pPr>
              <w:pStyle w:val="BodyText"/>
              <w:spacing w:after="0"/>
              <w:rPr>
                <w:rFonts w:ascii="Arial" w:hAnsi="Arial" w:cs="Arial"/>
                <w:sz w:val="22"/>
                <w:szCs w:val="22"/>
              </w:rPr>
            </w:pPr>
          </w:p>
          <w:p w:rsidR="00061B75" w:rsidRPr="0048079C" w:rsidRDefault="00061B75" w:rsidP="00B036A1">
            <w:pPr>
              <w:pStyle w:val="BodyText"/>
              <w:numPr>
                <w:ilvl w:val="0"/>
                <w:numId w:val="30"/>
              </w:numPr>
              <w:spacing w:after="0"/>
              <w:rPr>
                <w:rFonts w:ascii="Arial" w:hAnsi="Arial" w:cs="Arial"/>
                <w:sz w:val="22"/>
                <w:szCs w:val="22"/>
              </w:rPr>
            </w:pPr>
            <w:r w:rsidRPr="0048079C">
              <w:rPr>
                <w:rFonts w:ascii="Arial" w:hAnsi="Arial" w:cs="Arial"/>
                <w:sz w:val="22"/>
                <w:szCs w:val="22"/>
              </w:rPr>
              <w:t>The ability to establish good working relationships with service users and colleagues alike.</w:t>
            </w:r>
          </w:p>
          <w:p w:rsidR="00061B75" w:rsidRPr="0048079C" w:rsidRDefault="00061B75" w:rsidP="00B036A1">
            <w:pPr>
              <w:pStyle w:val="BodyText"/>
              <w:spacing w:after="0"/>
              <w:rPr>
                <w:rFonts w:ascii="Arial" w:hAnsi="Arial" w:cs="Arial"/>
                <w:sz w:val="22"/>
                <w:szCs w:val="22"/>
              </w:rPr>
            </w:pPr>
          </w:p>
          <w:p w:rsidR="00061B75" w:rsidRPr="00C61AB4" w:rsidRDefault="00061B75" w:rsidP="00B036A1">
            <w:pPr>
              <w:pStyle w:val="BodyText"/>
              <w:numPr>
                <w:ilvl w:val="0"/>
                <w:numId w:val="30"/>
              </w:numPr>
              <w:spacing w:after="0"/>
              <w:rPr>
                <w:rFonts w:ascii="Arial" w:hAnsi="Arial" w:cs="Arial"/>
                <w:b/>
                <w:sz w:val="22"/>
                <w:szCs w:val="22"/>
              </w:rPr>
            </w:pPr>
            <w:r w:rsidRPr="0048079C">
              <w:rPr>
                <w:rFonts w:ascii="Arial" w:hAnsi="Arial" w:cs="Arial"/>
                <w:sz w:val="22"/>
                <w:szCs w:val="22"/>
              </w:rPr>
              <w:t>Honesty, reliability and flexibility</w:t>
            </w:r>
            <w:r w:rsidR="00E84C56">
              <w:rPr>
                <w:rFonts w:ascii="Arial" w:hAnsi="Arial" w:cs="Arial"/>
                <w:sz w:val="22"/>
                <w:szCs w:val="22"/>
              </w:rPr>
              <w:t>.</w:t>
            </w:r>
          </w:p>
          <w:p w:rsidR="00061B75" w:rsidRDefault="00061B75" w:rsidP="00B036A1">
            <w:pPr>
              <w:pStyle w:val="BodyText"/>
              <w:spacing w:after="0"/>
              <w:rPr>
                <w:rFonts w:ascii="Arial" w:hAnsi="Arial" w:cs="Arial"/>
                <w:b/>
                <w:sz w:val="22"/>
                <w:szCs w:val="22"/>
              </w:rPr>
            </w:pPr>
          </w:p>
          <w:p w:rsidR="00B97A51" w:rsidRDefault="00B97A51" w:rsidP="00B036A1">
            <w:pPr>
              <w:pStyle w:val="BodyText"/>
              <w:spacing w:after="0"/>
              <w:rPr>
                <w:rFonts w:ascii="Arial" w:hAnsi="Arial" w:cs="Arial"/>
                <w:b/>
                <w:sz w:val="22"/>
                <w:szCs w:val="22"/>
              </w:rPr>
            </w:pPr>
          </w:p>
          <w:p w:rsidR="00B97A51" w:rsidRDefault="00B97A51" w:rsidP="00B036A1">
            <w:pPr>
              <w:pStyle w:val="BodyText"/>
              <w:spacing w:after="0"/>
              <w:rPr>
                <w:rFonts w:ascii="Arial" w:hAnsi="Arial" w:cs="Arial"/>
                <w:b/>
                <w:sz w:val="22"/>
                <w:szCs w:val="22"/>
              </w:rPr>
            </w:pPr>
          </w:p>
          <w:p w:rsidR="00B97A51" w:rsidRPr="00061B75" w:rsidRDefault="00B97A51" w:rsidP="00B036A1">
            <w:pPr>
              <w:pStyle w:val="BodyText"/>
              <w:spacing w:after="0"/>
              <w:rPr>
                <w:rFonts w:ascii="Arial" w:hAnsi="Arial" w:cs="Arial"/>
                <w:b/>
                <w:sz w:val="22"/>
                <w:szCs w:val="22"/>
              </w:rPr>
            </w:pPr>
          </w:p>
          <w:p w:rsidR="00061B75" w:rsidRPr="00032663" w:rsidRDefault="00061B75" w:rsidP="00B036A1">
            <w:pPr>
              <w:pStyle w:val="Heading2"/>
              <w:widowControl/>
              <w:tabs>
                <w:tab w:val="num" w:pos="360"/>
              </w:tabs>
              <w:snapToGrid/>
              <w:spacing w:before="0" w:after="0"/>
              <w:ind w:left="360" w:hanging="360"/>
              <w:rPr>
                <w:rFonts w:ascii="Arial" w:hAnsi="Arial" w:cs="Arial"/>
                <w:b w:val="0"/>
                <w:sz w:val="22"/>
                <w:szCs w:val="22"/>
              </w:rPr>
            </w:pPr>
            <w:r w:rsidRPr="00032663">
              <w:rPr>
                <w:rFonts w:ascii="Arial" w:hAnsi="Arial" w:cs="Arial"/>
                <w:b w:val="0"/>
                <w:sz w:val="22"/>
                <w:szCs w:val="22"/>
              </w:rPr>
              <w:t>To be demonstrated at interview</w:t>
            </w:r>
          </w:p>
          <w:p w:rsidR="00061B75" w:rsidRPr="00061B75" w:rsidRDefault="00061B75" w:rsidP="00B036A1">
            <w:pPr>
              <w:rPr>
                <w:rFonts w:ascii="Arial" w:hAnsi="Arial" w:cs="Arial"/>
                <w:sz w:val="22"/>
                <w:szCs w:val="22"/>
              </w:rPr>
            </w:pPr>
          </w:p>
          <w:p w:rsidR="00061B75" w:rsidRPr="0048079C" w:rsidRDefault="004968AC" w:rsidP="00B036A1">
            <w:pPr>
              <w:pStyle w:val="BodyText"/>
              <w:numPr>
                <w:ilvl w:val="0"/>
                <w:numId w:val="29"/>
              </w:numPr>
              <w:tabs>
                <w:tab w:val="clear" w:pos="720"/>
                <w:tab w:val="num" w:pos="426"/>
              </w:tabs>
              <w:spacing w:after="0"/>
              <w:ind w:left="426" w:hanging="426"/>
              <w:rPr>
                <w:rFonts w:ascii="Arial" w:hAnsi="Arial" w:cs="Arial"/>
                <w:sz w:val="22"/>
                <w:szCs w:val="22"/>
              </w:rPr>
            </w:pPr>
            <w:r>
              <w:rPr>
                <w:rFonts w:ascii="Arial" w:hAnsi="Arial" w:cs="Arial"/>
                <w:sz w:val="22"/>
                <w:szCs w:val="22"/>
              </w:rPr>
              <w:t>Ability to manage a team</w:t>
            </w:r>
            <w:r w:rsidR="00061B75" w:rsidRPr="0048079C">
              <w:rPr>
                <w:rFonts w:ascii="Arial" w:hAnsi="Arial" w:cs="Arial"/>
                <w:sz w:val="22"/>
                <w:szCs w:val="22"/>
              </w:rPr>
              <w:t xml:space="preserve"> that works effectively with clients’ challenging and difficult behaviour</w:t>
            </w:r>
            <w:r w:rsidR="0048079C" w:rsidRPr="0048079C">
              <w:rPr>
                <w:rFonts w:ascii="Arial" w:hAnsi="Arial" w:cs="Arial"/>
                <w:sz w:val="22"/>
                <w:szCs w:val="22"/>
              </w:rPr>
              <w:t>,</w:t>
            </w:r>
            <w:r w:rsidR="00061B75" w:rsidRPr="0048079C">
              <w:rPr>
                <w:rFonts w:ascii="Arial" w:hAnsi="Arial" w:cs="Arial"/>
                <w:sz w:val="22"/>
                <w:szCs w:val="22"/>
              </w:rPr>
              <w:t xml:space="preserve"> and successfully engages with clients with a ra</w:t>
            </w:r>
            <w:r w:rsidR="00C61AB4" w:rsidRPr="0048079C">
              <w:rPr>
                <w:rFonts w:ascii="Arial" w:hAnsi="Arial" w:cs="Arial"/>
                <w:sz w:val="22"/>
                <w:szCs w:val="22"/>
              </w:rPr>
              <w:t>nge of support needs, using an</w:t>
            </w:r>
            <w:r w:rsidR="007F016D">
              <w:rPr>
                <w:rFonts w:ascii="Arial" w:hAnsi="Arial" w:cs="Arial"/>
                <w:sz w:val="22"/>
                <w:szCs w:val="22"/>
              </w:rPr>
              <w:t xml:space="preserve"> </w:t>
            </w:r>
            <w:r w:rsidR="00C61AB4" w:rsidRPr="0048079C">
              <w:rPr>
                <w:rFonts w:ascii="Arial" w:hAnsi="Arial" w:cs="Arial"/>
                <w:sz w:val="22"/>
                <w:szCs w:val="22"/>
              </w:rPr>
              <w:t>o</w:t>
            </w:r>
            <w:r w:rsidR="007F016D">
              <w:rPr>
                <w:rFonts w:ascii="Arial" w:hAnsi="Arial" w:cs="Arial"/>
                <w:sz w:val="22"/>
                <w:szCs w:val="22"/>
              </w:rPr>
              <w:t>utcome</w:t>
            </w:r>
            <w:r w:rsidR="002A32DB">
              <w:rPr>
                <w:rFonts w:ascii="Arial" w:hAnsi="Arial" w:cs="Arial"/>
                <w:sz w:val="22"/>
                <w:szCs w:val="22"/>
              </w:rPr>
              <w:t>-</w:t>
            </w:r>
            <w:r w:rsidR="00061B75" w:rsidRPr="0048079C">
              <w:rPr>
                <w:rFonts w:ascii="Arial" w:hAnsi="Arial" w:cs="Arial"/>
                <w:sz w:val="22"/>
                <w:szCs w:val="22"/>
              </w:rPr>
              <w:t>based approach.</w:t>
            </w:r>
          </w:p>
          <w:p w:rsidR="00061B75" w:rsidRPr="00061B75" w:rsidRDefault="00061B75" w:rsidP="00B036A1">
            <w:pPr>
              <w:rPr>
                <w:rFonts w:ascii="Arial" w:hAnsi="Arial" w:cs="Arial"/>
                <w:sz w:val="22"/>
                <w:szCs w:val="22"/>
              </w:rPr>
            </w:pPr>
          </w:p>
          <w:p w:rsidR="00061B75" w:rsidRPr="00061B75" w:rsidRDefault="00061B75" w:rsidP="00B036A1">
            <w:pPr>
              <w:numPr>
                <w:ilvl w:val="0"/>
                <w:numId w:val="29"/>
              </w:numPr>
              <w:tabs>
                <w:tab w:val="clear" w:pos="720"/>
                <w:tab w:val="num" w:pos="360"/>
              </w:tabs>
              <w:ind w:left="360"/>
              <w:rPr>
                <w:rFonts w:ascii="Arial" w:hAnsi="Arial" w:cs="Arial"/>
                <w:sz w:val="22"/>
                <w:szCs w:val="22"/>
              </w:rPr>
            </w:pPr>
            <w:r w:rsidRPr="00061B75">
              <w:rPr>
                <w:rFonts w:ascii="Arial" w:hAnsi="Arial" w:cs="Arial"/>
                <w:sz w:val="22"/>
                <w:szCs w:val="22"/>
              </w:rPr>
              <w:t>A mature and thoughtful</w:t>
            </w:r>
            <w:r w:rsidR="008F12BA">
              <w:rPr>
                <w:rFonts w:ascii="Arial" w:hAnsi="Arial" w:cs="Arial"/>
                <w:sz w:val="22"/>
                <w:szCs w:val="22"/>
              </w:rPr>
              <w:t xml:space="preserve"> and proactive</w:t>
            </w:r>
            <w:r w:rsidRPr="00061B75">
              <w:rPr>
                <w:rFonts w:ascii="Arial" w:hAnsi="Arial" w:cs="Arial"/>
                <w:sz w:val="22"/>
                <w:szCs w:val="22"/>
              </w:rPr>
              <w:t xml:space="preserve"> approach to the implementation of equal opportunities and management of diversity.</w:t>
            </w:r>
          </w:p>
          <w:p w:rsidR="00061B75" w:rsidRPr="00061B75" w:rsidRDefault="00061B75" w:rsidP="00B036A1">
            <w:pPr>
              <w:tabs>
                <w:tab w:val="num" w:pos="360"/>
              </w:tabs>
              <w:ind w:left="360" w:hanging="360"/>
              <w:rPr>
                <w:rFonts w:ascii="Arial" w:hAnsi="Arial" w:cs="Arial"/>
                <w:sz w:val="22"/>
                <w:szCs w:val="22"/>
              </w:rPr>
            </w:pPr>
          </w:p>
          <w:p w:rsidR="00061B75" w:rsidRPr="00061B75" w:rsidRDefault="00061B75" w:rsidP="00B036A1">
            <w:pPr>
              <w:numPr>
                <w:ilvl w:val="0"/>
                <w:numId w:val="29"/>
              </w:numPr>
              <w:tabs>
                <w:tab w:val="clear" w:pos="720"/>
                <w:tab w:val="num" w:pos="360"/>
              </w:tabs>
              <w:ind w:left="360"/>
              <w:rPr>
                <w:rFonts w:ascii="Arial" w:hAnsi="Arial" w:cs="Arial"/>
                <w:sz w:val="22"/>
                <w:szCs w:val="22"/>
              </w:rPr>
            </w:pPr>
            <w:r w:rsidRPr="00061B75">
              <w:rPr>
                <w:rFonts w:ascii="Arial" w:hAnsi="Arial" w:cs="Arial"/>
                <w:sz w:val="22"/>
                <w:szCs w:val="22"/>
              </w:rPr>
              <w:t>An understanding of what is required to build effective and lasting relationships with funders, housing providers and other organisations.</w:t>
            </w:r>
          </w:p>
          <w:p w:rsidR="00061B75" w:rsidRPr="00061B75" w:rsidRDefault="00061B75" w:rsidP="00B036A1">
            <w:pPr>
              <w:tabs>
                <w:tab w:val="num" w:pos="360"/>
              </w:tabs>
              <w:rPr>
                <w:rFonts w:ascii="Arial" w:hAnsi="Arial" w:cs="Arial"/>
                <w:sz w:val="22"/>
                <w:szCs w:val="22"/>
              </w:rPr>
            </w:pPr>
          </w:p>
          <w:p w:rsidR="00061B75" w:rsidRPr="00061B75" w:rsidRDefault="00061B75" w:rsidP="00B036A1">
            <w:pPr>
              <w:numPr>
                <w:ilvl w:val="0"/>
                <w:numId w:val="29"/>
              </w:numPr>
              <w:tabs>
                <w:tab w:val="clear" w:pos="720"/>
                <w:tab w:val="num" w:pos="360"/>
              </w:tabs>
              <w:ind w:left="360"/>
              <w:rPr>
                <w:rFonts w:ascii="Arial" w:hAnsi="Arial" w:cs="Arial"/>
                <w:sz w:val="22"/>
                <w:szCs w:val="22"/>
              </w:rPr>
            </w:pPr>
            <w:r w:rsidRPr="00061B75">
              <w:rPr>
                <w:rFonts w:ascii="Arial" w:hAnsi="Arial" w:cs="Arial"/>
                <w:sz w:val="22"/>
                <w:szCs w:val="22"/>
              </w:rPr>
              <w:t>Ability to communicate well orally, with clarity, coherence and relevance</w:t>
            </w:r>
            <w:r w:rsidR="00471DD2">
              <w:rPr>
                <w:rFonts w:ascii="Arial" w:hAnsi="Arial" w:cs="Arial"/>
                <w:sz w:val="22"/>
                <w:szCs w:val="22"/>
              </w:rPr>
              <w:t>.</w:t>
            </w:r>
          </w:p>
          <w:p w:rsidR="00061B75" w:rsidRPr="00061B75" w:rsidRDefault="00061B75" w:rsidP="00B036A1">
            <w:pPr>
              <w:tabs>
                <w:tab w:val="num" w:pos="360"/>
              </w:tabs>
              <w:ind w:left="360" w:hanging="360"/>
              <w:rPr>
                <w:rFonts w:ascii="Arial" w:hAnsi="Arial" w:cs="Arial"/>
                <w:sz w:val="22"/>
                <w:szCs w:val="22"/>
              </w:rPr>
            </w:pPr>
          </w:p>
          <w:p w:rsidR="00B143DE" w:rsidRPr="00061B75" w:rsidRDefault="00061B75" w:rsidP="00F95D58">
            <w:pPr>
              <w:numPr>
                <w:ilvl w:val="0"/>
                <w:numId w:val="29"/>
              </w:numPr>
              <w:tabs>
                <w:tab w:val="clear" w:pos="720"/>
                <w:tab w:val="num" w:pos="360"/>
              </w:tabs>
              <w:ind w:left="360"/>
              <w:rPr>
                <w:rFonts w:ascii="Arial" w:hAnsi="Arial" w:cs="Arial"/>
                <w:sz w:val="22"/>
                <w:szCs w:val="22"/>
                <w:lang w:eastAsia="en-GB"/>
              </w:rPr>
            </w:pPr>
            <w:r w:rsidRPr="00061B75">
              <w:rPr>
                <w:rFonts w:ascii="Arial" w:hAnsi="Arial" w:cs="Arial"/>
                <w:sz w:val="22"/>
                <w:szCs w:val="22"/>
              </w:rPr>
              <w:t>The abil</w:t>
            </w:r>
            <w:r w:rsidR="003E0E55">
              <w:rPr>
                <w:rFonts w:ascii="Arial" w:hAnsi="Arial" w:cs="Arial"/>
                <w:sz w:val="22"/>
                <w:szCs w:val="22"/>
              </w:rPr>
              <w:t>ity to use financial controls and exercise sound financial management.</w:t>
            </w:r>
          </w:p>
        </w:tc>
      </w:tr>
    </w:tbl>
    <w:p w:rsidR="00747EB0" w:rsidRDefault="00747EB0" w:rsidP="00747EB0">
      <w:pPr>
        <w:rPr>
          <w:rFonts w:ascii="Arial" w:hAnsi="Arial" w:cs="Arial"/>
        </w:rPr>
      </w:pPr>
    </w:p>
    <w:p w:rsidR="00B97A51" w:rsidRDefault="00B97A51" w:rsidP="00747EB0">
      <w:pPr>
        <w:rPr>
          <w:rFonts w:ascii="Arial" w:hAnsi="Arial" w:cs="Arial"/>
        </w:rPr>
      </w:pPr>
    </w:p>
    <w:p w:rsidR="00B97A51" w:rsidRDefault="00B97A51" w:rsidP="00747EB0">
      <w:pPr>
        <w:rPr>
          <w:rFonts w:ascii="Arial" w:hAnsi="Arial" w:cs="Arial"/>
        </w:rPr>
      </w:pPr>
    </w:p>
    <w:tbl>
      <w:tblPr>
        <w:tblpPr w:leftFromText="180" w:rightFromText="180" w:vertAnchor="text" w:horzAnchor="margin" w:tblpY="16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80"/>
        <w:gridCol w:w="6426"/>
      </w:tblGrid>
      <w:tr w:rsidR="00747EB0" w:rsidRPr="00BA3997">
        <w:trPr>
          <w:trHeight w:val="425"/>
        </w:trPr>
        <w:tc>
          <w:tcPr>
            <w:tcW w:w="10206" w:type="dxa"/>
            <w:gridSpan w:val="2"/>
            <w:shd w:val="clear" w:color="auto" w:fill="FFFFFF"/>
            <w:vAlign w:val="center"/>
          </w:tcPr>
          <w:p w:rsidR="00747EB0" w:rsidRPr="00BA3997" w:rsidRDefault="00747EB0" w:rsidP="00B91E4D">
            <w:pPr>
              <w:rPr>
                <w:rFonts w:ascii="Arial" w:hAnsi="Arial" w:cs="Arial"/>
                <w:b/>
                <w:sz w:val="22"/>
                <w:szCs w:val="22"/>
              </w:rPr>
            </w:pPr>
            <w:r w:rsidRPr="00BA3997">
              <w:rPr>
                <w:rFonts w:ascii="Arial" w:hAnsi="Arial" w:cs="Arial"/>
                <w:b/>
                <w:sz w:val="22"/>
                <w:szCs w:val="22"/>
              </w:rPr>
              <w:t>Leadership Competencies</w:t>
            </w:r>
          </w:p>
        </w:tc>
      </w:tr>
      <w:tr w:rsidR="00747EB0" w:rsidRPr="00BA3997">
        <w:trPr>
          <w:trHeight w:val="425"/>
        </w:trPr>
        <w:tc>
          <w:tcPr>
            <w:tcW w:w="10206" w:type="dxa"/>
            <w:gridSpan w:val="2"/>
            <w:shd w:val="clear" w:color="auto" w:fill="FFFFFF"/>
            <w:vAlign w:val="center"/>
          </w:tcPr>
          <w:p w:rsidR="00747EB0" w:rsidRPr="00BA3997" w:rsidRDefault="00747EB0" w:rsidP="00B91E4D">
            <w:pPr>
              <w:rPr>
                <w:rFonts w:ascii="Arial" w:hAnsi="Arial" w:cs="Arial"/>
                <w:i/>
                <w:sz w:val="22"/>
                <w:szCs w:val="22"/>
              </w:rPr>
            </w:pPr>
            <w:r w:rsidRPr="00BA3997">
              <w:rPr>
                <w:rFonts w:ascii="Arial" w:hAnsi="Arial" w:cs="Arial"/>
                <w:i/>
                <w:iCs/>
                <w:sz w:val="22"/>
                <w:szCs w:val="22"/>
              </w:rPr>
              <w:t>Attributes/behaviours the role holder must possess to be successful in the role</w:t>
            </w:r>
          </w:p>
        </w:tc>
      </w:tr>
      <w:tr w:rsidR="00747EB0" w:rsidRPr="00BA3997">
        <w:trPr>
          <w:trHeight w:val="567"/>
        </w:trPr>
        <w:tc>
          <w:tcPr>
            <w:tcW w:w="3780" w:type="dxa"/>
            <w:shd w:val="clear" w:color="auto" w:fill="FFFFFF"/>
          </w:tcPr>
          <w:p w:rsidR="00747EB0" w:rsidRDefault="00747EB0" w:rsidP="00B91E4D">
            <w:pPr>
              <w:rPr>
                <w:rFonts w:ascii="Arial" w:hAnsi="Arial" w:cs="Arial"/>
                <w:sz w:val="22"/>
                <w:szCs w:val="22"/>
              </w:rPr>
            </w:pPr>
            <w:r>
              <w:rPr>
                <w:rFonts w:ascii="Arial" w:hAnsi="Arial" w:cs="Arial"/>
                <w:sz w:val="22"/>
                <w:szCs w:val="22"/>
              </w:rPr>
              <w:t>Business Minded</w:t>
            </w:r>
          </w:p>
        </w:tc>
        <w:tc>
          <w:tcPr>
            <w:tcW w:w="6426" w:type="dxa"/>
            <w:shd w:val="clear" w:color="auto" w:fill="FFFFFF"/>
          </w:tcPr>
          <w:p w:rsidR="00747EB0" w:rsidRDefault="00747EB0" w:rsidP="00B91E4D">
            <w:pPr>
              <w:rPr>
                <w:rFonts w:ascii="Arial" w:hAnsi="Arial" w:cs="Arial"/>
                <w:sz w:val="22"/>
                <w:szCs w:val="22"/>
              </w:rPr>
            </w:pPr>
            <w:r w:rsidRPr="006D74FE">
              <w:rPr>
                <w:rFonts w:ascii="Arial" w:hAnsi="Arial" w:cs="Arial"/>
                <w:sz w:val="22"/>
                <w:szCs w:val="22"/>
              </w:rPr>
              <w:t>Keeps up to date with changes in the political, economic, social and technological environment which influence commercial awareness.  Well developed problem solving skills.</w:t>
            </w:r>
          </w:p>
          <w:p w:rsidR="00747EB0" w:rsidRDefault="00747EB0" w:rsidP="00B91E4D">
            <w:pPr>
              <w:rPr>
                <w:rFonts w:ascii="Arial" w:hAnsi="Arial" w:cs="Arial"/>
                <w:sz w:val="22"/>
                <w:szCs w:val="22"/>
              </w:rPr>
            </w:pPr>
          </w:p>
        </w:tc>
      </w:tr>
      <w:tr w:rsidR="00747EB0" w:rsidRPr="00BA3997">
        <w:trPr>
          <w:trHeight w:val="567"/>
        </w:trPr>
        <w:tc>
          <w:tcPr>
            <w:tcW w:w="3780" w:type="dxa"/>
            <w:shd w:val="clear" w:color="auto" w:fill="FFFFFF"/>
          </w:tcPr>
          <w:p w:rsidR="00747EB0" w:rsidRDefault="00747EB0" w:rsidP="00B91E4D">
            <w:pPr>
              <w:rPr>
                <w:rFonts w:ascii="Arial" w:hAnsi="Arial" w:cs="Arial"/>
                <w:sz w:val="22"/>
                <w:szCs w:val="22"/>
              </w:rPr>
            </w:pPr>
            <w:r w:rsidRPr="00A32077">
              <w:rPr>
                <w:rFonts w:ascii="Arial" w:hAnsi="Arial" w:cs="Arial"/>
                <w:sz w:val="22"/>
                <w:szCs w:val="22"/>
              </w:rPr>
              <w:t>Visionary and Passionate</w:t>
            </w:r>
          </w:p>
        </w:tc>
        <w:tc>
          <w:tcPr>
            <w:tcW w:w="6426" w:type="dxa"/>
            <w:shd w:val="clear" w:color="auto" w:fill="FFFFFF"/>
          </w:tcPr>
          <w:p w:rsidR="00747EB0" w:rsidRDefault="00747EB0" w:rsidP="00B91E4D">
            <w:pPr>
              <w:rPr>
                <w:rFonts w:ascii="Arial" w:hAnsi="Arial" w:cs="Arial"/>
                <w:sz w:val="22"/>
                <w:szCs w:val="22"/>
              </w:rPr>
            </w:pPr>
            <w:r w:rsidRPr="00A32077">
              <w:rPr>
                <w:rFonts w:ascii="Arial" w:hAnsi="Arial" w:cs="Arial"/>
                <w:sz w:val="22"/>
                <w:szCs w:val="22"/>
              </w:rPr>
              <w:t xml:space="preserve">Stimulates a clear sense of purpose and direction. </w:t>
            </w:r>
            <w:r>
              <w:rPr>
                <w:rFonts w:ascii="Arial" w:hAnsi="Arial" w:cs="Arial"/>
                <w:sz w:val="22"/>
                <w:szCs w:val="22"/>
              </w:rPr>
              <w:t>c</w:t>
            </w:r>
            <w:r w:rsidRPr="00A32077">
              <w:rPr>
                <w:rFonts w:ascii="Arial" w:hAnsi="Arial" w:cs="Arial"/>
                <w:sz w:val="22"/>
                <w:szCs w:val="22"/>
              </w:rPr>
              <w:t xml:space="preserve">ommitted to making a difference for our client groups </w:t>
            </w:r>
          </w:p>
          <w:p w:rsidR="00747EB0" w:rsidRDefault="00747EB0" w:rsidP="00B91E4D">
            <w:pPr>
              <w:rPr>
                <w:rFonts w:ascii="Arial" w:hAnsi="Arial" w:cs="Arial"/>
                <w:sz w:val="22"/>
                <w:szCs w:val="22"/>
              </w:rPr>
            </w:pPr>
          </w:p>
        </w:tc>
      </w:tr>
      <w:tr w:rsidR="00747EB0" w:rsidRPr="00BA3997">
        <w:trPr>
          <w:trHeight w:val="567"/>
        </w:trPr>
        <w:tc>
          <w:tcPr>
            <w:tcW w:w="3780" w:type="dxa"/>
            <w:shd w:val="clear" w:color="auto" w:fill="FFFFFF"/>
          </w:tcPr>
          <w:p w:rsidR="00747EB0" w:rsidRDefault="00747EB0" w:rsidP="00B91E4D">
            <w:pPr>
              <w:rPr>
                <w:rFonts w:ascii="Arial" w:hAnsi="Arial" w:cs="Arial"/>
                <w:sz w:val="22"/>
                <w:szCs w:val="22"/>
              </w:rPr>
            </w:pPr>
            <w:r>
              <w:rPr>
                <w:rFonts w:ascii="Arial" w:hAnsi="Arial" w:cs="Arial"/>
                <w:sz w:val="22"/>
                <w:szCs w:val="22"/>
              </w:rPr>
              <w:t>Honest and Brave</w:t>
            </w:r>
          </w:p>
        </w:tc>
        <w:tc>
          <w:tcPr>
            <w:tcW w:w="6426" w:type="dxa"/>
            <w:shd w:val="clear" w:color="auto" w:fill="FFFFFF"/>
          </w:tcPr>
          <w:p w:rsidR="00747EB0" w:rsidRDefault="00747EB0" w:rsidP="00B91E4D">
            <w:pPr>
              <w:rPr>
                <w:rFonts w:ascii="Arial" w:hAnsi="Arial" w:cs="Arial"/>
                <w:sz w:val="22"/>
                <w:szCs w:val="22"/>
              </w:rPr>
            </w:pPr>
            <w:r>
              <w:rPr>
                <w:rFonts w:ascii="Arial" w:hAnsi="Arial" w:cs="Arial"/>
                <w:sz w:val="22"/>
                <w:szCs w:val="22"/>
              </w:rPr>
              <w:t>Acts with integrity, shares ideas and information; promotes openness and discussion; admits mistakes.  Takes difficult decisions and measured risks.</w:t>
            </w:r>
          </w:p>
          <w:p w:rsidR="00747EB0" w:rsidRDefault="00747EB0" w:rsidP="00B91E4D">
            <w:pPr>
              <w:rPr>
                <w:rFonts w:ascii="Arial" w:hAnsi="Arial" w:cs="Arial"/>
                <w:sz w:val="22"/>
                <w:szCs w:val="22"/>
              </w:rPr>
            </w:pPr>
          </w:p>
        </w:tc>
      </w:tr>
      <w:tr w:rsidR="00747EB0" w:rsidRPr="00BA3997">
        <w:trPr>
          <w:trHeight w:val="567"/>
        </w:trPr>
        <w:tc>
          <w:tcPr>
            <w:tcW w:w="3780" w:type="dxa"/>
            <w:shd w:val="clear" w:color="auto" w:fill="FFFFFF"/>
          </w:tcPr>
          <w:p w:rsidR="00747EB0" w:rsidRDefault="00747EB0" w:rsidP="00B91E4D">
            <w:pPr>
              <w:rPr>
                <w:rFonts w:ascii="Arial" w:hAnsi="Arial" w:cs="Arial"/>
                <w:sz w:val="22"/>
                <w:szCs w:val="22"/>
              </w:rPr>
            </w:pPr>
            <w:r w:rsidRPr="00BA3997">
              <w:rPr>
                <w:rFonts w:ascii="Arial" w:hAnsi="Arial" w:cs="Arial"/>
                <w:sz w:val="22"/>
                <w:szCs w:val="22"/>
              </w:rPr>
              <w:t>Results Orientation</w:t>
            </w:r>
          </w:p>
        </w:tc>
        <w:tc>
          <w:tcPr>
            <w:tcW w:w="6426" w:type="dxa"/>
            <w:shd w:val="clear" w:color="auto" w:fill="FFFFFF"/>
          </w:tcPr>
          <w:p w:rsidR="00747EB0" w:rsidRDefault="00747EB0" w:rsidP="00B91E4D">
            <w:pPr>
              <w:rPr>
                <w:rFonts w:ascii="Arial" w:hAnsi="Arial" w:cs="Arial"/>
                <w:sz w:val="22"/>
                <w:szCs w:val="22"/>
              </w:rPr>
            </w:pPr>
            <w:r>
              <w:rPr>
                <w:rFonts w:ascii="Arial" w:hAnsi="Arial" w:cs="Arial"/>
                <w:sz w:val="22"/>
                <w:szCs w:val="22"/>
              </w:rPr>
              <w:t>Relentlessly and persistently i</w:t>
            </w:r>
            <w:r w:rsidRPr="00BA3997">
              <w:rPr>
                <w:rFonts w:ascii="Arial" w:hAnsi="Arial" w:cs="Arial"/>
                <w:sz w:val="22"/>
                <w:szCs w:val="22"/>
              </w:rPr>
              <w:t>mproves on standards and results</w:t>
            </w:r>
          </w:p>
        </w:tc>
      </w:tr>
      <w:tr w:rsidR="00747EB0" w:rsidRPr="00BA3997">
        <w:trPr>
          <w:trHeight w:val="567"/>
        </w:trPr>
        <w:tc>
          <w:tcPr>
            <w:tcW w:w="3780" w:type="dxa"/>
            <w:shd w:val="clear" w:color="auto" w:fill="FFFFFF"/>
          </w:tcPr>
          <w:p w:rsidR="00747EB0" w:rsidRDefault="00747EB0" w:rsidP="00B91E4D">
            <w:pPr>
              <w:rPr>
                <w:rFonts w:ascii="Arial" w:hAnsi="Arial" w:cs="Arial"/>
                <w:sz w:val="22"/>
                <w:szCs w:val="22"/>
              </w:rPr>
            </w:pPr>
            <w:r w:rsidRPr="00BA3997">
              <w:rPr>
                <w:rFonts w:ascii="Arial" w:hAnsi="Arial" w:cs="Arial"/>
                <w:sz w:val="22"/>
                <w:szCs w:val="22"/>
              </w:rPr>
              <w:t>Finance and Resource Awareness</w:t>
            </w:r>
          </w:p>
        </w:tc>
        <w:tc>
          <w:tcPr>
            <w:tcW w:w="6426" w:type="dxa"/>
            <w:shd w:val="clear" w:color="auto" w:fill="FFFFFF"/>
          </w:tcPr>
          <w:p w:rsidR="00747EB0" w:rsidRDefault="00747EB0" w:rsidP="00B91E4D">
            <w:pPr>
              <w:rPr>
                <w:rFonts w:ascii="Arial" w:hAnsi="Arial" w:cs="Arial"/>
                <w:sz w:val="22"/>
                <w:szCs w:val="22"/>
              </w:rPr>
            </w:pPr>
            <w:r w:rsidRPr="00BA3997">
              <w:rPr>
                <w:rFonts w:ascii="Arial" w:hAnsi="Arial" w:cs="Arial"/>
                <w:sz w:val="22"/>
                <w:szCs w:val="22"/>
              </w:rPr>
              <w:t>Interprets and monitors financial information</w:t>
            </w:r>
            <w:r>
              <w:rPr>
                <w:rFonts w:ascii="Arial" w:hAnsi="Arial" w:cs="Arial"/>
                <w:sz w:val="22"/>
                <w:szCs w:val="22"/>
              </w:rPr>
              <w:t xml:space="preserve"> for a multi-million pound budget and is able to respond effectively to the information.</w:t>
            </w:r>
          </w:p>
        </w:tc>
      </w:tr>
    </w:tbl>
    <w:p w:rsidR="00B97A51" w:rsidRDefault="00B97A5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60"/>
        <w:gridCol w:w="7513"/>
      </w:tblGrid>
      <w:tr w:rsidR="00747EB0" w:rsidRPr="00D87211">
        <w:trPr>
          <w:trHeight w:val="425"/>
        </w:trPr>
        <w:tc>
          <w:tcPr>
            <w:tcW w:w="10173" w:type="dxa"/>
            <w:gridSpan w:val="2"/>
            <w:shd w:val="clear" w:color="auto" w:fill="FFFFFF"/>
            <w:vAlign w:val="center"/>
          </w:tcPr>
          <w:p w:rsidR="00747EB0" w:rsidRPr="00D87211" w:rsidRDefault="00747EB0" w:rsidP="00B91E4D">
            <w:pPr>
              <w:rPr>
                <w:rFonts w:ascii="Arial" w:hAnsi="Arial" w:cs="Arial"/>
                <w:b/>
                <w:sz w:val="22"/>
                <w:szCs w:val="22"/>
              </w:rPr>
            </w:pPr>
            <w:r>
              <w:rPr>
                <w:rFonts w:ascii="Arial" w:hAnsi="Arial" w:cs="Arial"/>
              </w:rPr>
              <w:br w:type="page"/>
            </w:r>
            <w:r w:rsidRPr="00D87211">
              <w:rPr>
                <w:rFonts w:ascii="Arial" w:hAnsi="Arial" w:cs="Arial"/>
                <w:b/>
                <w:sz w:val="22"/>
                <w:szCs w:val="22"/>
              </w:rPr>
              <w:t xml:space="preserve">Core </w:t>
            </w:r>
            <w:r>
              <w:rPr>
                <w:rFonts w:ascii="Arial" w:hAnsi="Arial" w:cs="Arial"/>
                <w:b/>
                <w:sz w:val="22"/>
                <w:szCs w:val="22"/>
              </w:rPr>
              <w:t xml:space="preserve">Management </w:t>
            </w:r>
            <w:r w:rsidRPr="00D87211">
              <w:rPr>
                <w:rFonts w:ascii="Arial" w:hAnsi="Arial" w:cs="Arial"/>
                <w:b/>
                <w:sz w:val="22"/>
                <w:szCs w:val="22"/>
              </w:rPr>
              <w:t xml:space="preserve">Competencies </w:t>
            </w:r>
          </w:p>
        </w:tc>
      </w:tr>
      <w:tr w:rsidR="00747EB0" w:rsidRPr="00D87211">
        <w:trPr>
          <w:trHeight w:val="425"/>
        </w:trPr>
        <w:tc>
          <w:tcPr>
            <w:tcW w:w="10173" w:type="dxa"/>
            <w:gridSpan w:val="2"/>
            <w:shd w:val="clear" w:color="auto" w:fill="FFFFFF"/>
            <w:vAlign w:val="center"/>
          </w:tcPr>
          <w:p w:rsidR="00747EB0" w:rsidRPr="00D87211" w:rsidRDefault="00747EB0" w:rsidP="00B91E4D">
            <w:pPr>
              <w:rPr>
                <w:rFonts w:ascii="Arial" w:hAnsi="Arial" w:cs="Arial"/>
                <w:i/>
                <w:iCs/>
                <w:sz w:val="22"/>
                <w:szCs w:val="22"/>
              </w:rPr>
            </w:pPr>
            <w:r w:rsidRPr="00D87211">
              <w:rPr>
                <w:rFonts w:ascii="Arial" w:hAnsi="Arial" w:cs="Arial"/>
                <w:i/>
                <w:iCs/>
                <w:sz w:val="22"/>
                <w:szCs w:val="22"/>
              </w:rPr>
              <w:t>Attributes/behaviours the role holder must possess to be successful in the role</w:t>
            </w:r>
          </w:p>
        </w:tc>
      </w:tr>
      <w:tr w:rsidR="00747EB0" w:rsidRPr="00D87211">
        <w:trPr>
          <w:trHeight w:val="737"/>
        </w:trPr>
        <w:tc>
          <w:tcPr>
            <w:tcW w:w="2660" w:type="dxa"/>
            <w:shd w:val="clear" w:color="auto" w:fill="FFFFFF"/>
            <w:vAlign w:val="center"/>
          </w:tcPr>
          <w:p w:rsidR="00747EB0" w:rsidRPr="00D87211" w:rsidRDefault="00747EB0" w:rsidP="00B91E4D">
            <w:pPr>
              <w:rPr>
                <w:rFonts w:ascii="Arial" w:hAnsi="Arial" w:cs="Arial"/>
                <w:sz w:val="22"/>
                <w:szCs w:val="22"/>
              </w:rPr>
            </w:pPr>
            <w:r w:rsidRPr="00D87211">
              <w:rPr>
                <w:rFonts w:ascii="Arial" w:hAnsi="Arial" w:cs="Arial"/>
                <w:sz w:val="22"/>
                <w:szCs w:val="22"/>
              </w:rPr>
              <w:t>Service Focused</w:t>
            </w:r>
          </w:p>
        </w:tc>
        <w:tc>
          <w:tcPr>
            <w:tcW w:w="7513" w:type="dxa"/>
            <w:shd w:val="clear" w:color="auto" w:fill="FFFFFF"/>
            <w:vAlign w:val="center"/>
          </w:tcPr>
          <w:p w:rsidR="00747EB0" w:rsidRPr="00742E23" w:rsidRDefault="00747EB0" w:rsidP="00B91E4D">
            <w:pPr>
              <w:numPr>
                <w:ilvl w:val="0"/>
                <w:numId w:val="14"/>
              </w:numPr>
              <w:rPr>
                <w:rFonts w:ascii="Arial" w:hAnsi="Arial" w:cs="Arial"/>
                <w:sz w:val="22"/>
                <w:szCs w:val="22"/>
              </w:rPr>
            </w:pPr>
            <w:r w:rsidRPr="006D74FE">
              <w:rPr>
                <w:rFonts w:ascii="Arial" w:hAnsi="Arial" w:cs="Arial"/>
                <w:sz w:val="22"/>
                <w:szCs w:val="22"/>
              </w:rPr>
              <w:t>Focuses on addressing organisational priorities and understands the success of Thames Reach depends on the primacy of the whole</w:t>
            </w:r>
          </w:p>
          <w:p w:rsidR="00747EB0" w:rsidRPr="00742E23" w:rsidRDefault="00747EB0" w:rsidP="00B91E4D">
            <w:pPr>
              <w:numPr>
                <w:ilvl w:val="0"/>
                <w:numId w:val="14"/>
              </w:numPr>
              <w:rPr>
                <w:rFonts w:ascii="Arial" w:hAnsi="Arial" w:cs="Arial"/>
                <w:sz w:val="22"/>
                <w:szCs w:val="22"/>
              </w:rPr>
            </w:pPr>
            <w:r w:rsidRPr="006D74FE">
              <w:rPr>
                <w:rFonts w:ascii="Arial" w:hAnsi="Arial" w:cs="Arial"/>
                <w:sz w:val="22"/>
                <w:szCs w:val="22"/>
              </w:rPr>
              <w:t>Able to represent Thames Reach effectively to all internal and external stakeholders</w:t>
            </w:r>
          </w:p>
          <w:p w:rsidR="00747EB0" w:rsidRPr="00742E23" w:rsidRDefault="00747EB0" w:rsidP="00B91E4D">
            <w:pPr>
              <w:numPr>
                <w:ilvl w:val="0"/>
                <w:numId w:val="15"/>
              </w:numPr>
              <w:rPr>
                <w:sz w:val="22"/>
                <w:szCs w:val="22"/>
              </w:rPr>
            </w:pPr>
            <w:r w:rsidRPr="006D74FE">
              <w:rPr>
                <w:sz w:val="22"/>
                <w:szCs w:val="22"/>
              </w:rPr>
              <w:t xml:space="preserve">Works in partnership with others and service users </w:t>
            </w:r>
          </w:p>
          <w:p w:rsidR="00747EB0" w:rsidRPr="00742E23" w:rsidRDefault="00747EB0" w:rsidP="00B91E4D">
            <w:pPr>
              <w:numPr>
                <w:ilvl w:val="0"/>
                <w:numId w:val="15"/>
              </w:numPr>
              <w:rPr>
                <w:sz w:val="22"/>
                <w:szCs w:val="22"/>
              </w:rPr>
            </w:pPr>
            <w:r w:rsidRPr="006D74FE">
              <w:rPr>
                <w:sz w:val="22"/>
                <w:szCs w:val="22"/>
              </w:rPr>
              <w:t xml:space="preserve">Portrays the organisation in a positive light </w:t>
            </w:r>
          </w:p>
          <w:p w:rsidR="00747EB0" w:rsidRPr="00D87211" w:rsidRDefault="00747EB0" w:rsidP="00B91E4D">
            <w:pPr>
              <w:rPr>
                <w:rFonts w:ascii="Arial" w:hAnsi="Arial" w:cs="Arial"/>
                <w:sz w:val="22"/>
                <w:szCs w:val="22"/>
              </w:rPr>
            </w:pPr>
          </w:p>
        </w:tc>
      </w:tr>
      <w:tr w:rsidR="00747EB0" w:rsidRPr="00D87211">
        <w:trPr>
          <w:trHeight w:val="737"/>
        </w:trPr>
        <w:tc>
          <w:tcPr>
            <w:tcW w:w="2660" w:type="dxa"/>
            <w:shd w:val="clear" w:color="auto" w:fill="FFFFFF"/>
            <w:vAlign w:val="center"/>
          </w:tcPr>
          <w:p w:rsidR="00747EB0" w:rsidRPr="00D87211" w:rsidRDefault="00747EB0" w:rsidP="00B91E4D">
            <w:pPr>
              <w:rPr>
                <w:rFonts w:ascii="Arial" w:hAnsi="Arial" w:cs="Arial"/>
                <w:sz w:val="22"/>
                <w:szCs w:val="22"/>
              </w:rPr>
            </w:pPr>
            <w:r w:rsidRPr="00D87211">
              <w:rPr>
                <w:rFonts w:ascii="Arial" w:hAnsi="Arial" w:cs="Arial"/>
                <w:sz w:val="22"/>
                <w:szCs w:val="22"/>
              </w:rPr>
              <w:lastRenderedPageBreak/>
              <w:t>Clarity of Purpose</w:t>
            </w:r>
          </w:p>
        </w:tc>
        <w:tc>
          <w:tcPr>
            <w:tcW w:w="7513" w:type="dxa"/>
            <w:shd w:val="clear" w:color="auto" w:fill="FFFFFF"/>
            <w:vAlign w:val="center"/>
          </w:tcPr>
          <w:p w:rsidR="00747EB0" w:rsidRPr="00742E23" w:rsidRDefault="00747EB0" w:rsidP="00B91E4D">
            <w:pPr>
              <w:numPr>
                <w:ilvl w:val="0"/>
                <w:numId w:val="11"/>
              </w:numPr>
              <w:rPr>
                <w:rFonts w:ascii="Arial" w:hAnsi="Arial" w:cs="Arial"/>
                <w:sz w:val="22"/>
                <w:szCs w:val="22"/>
              </w:rPr>
            </w:pPr>
            <w:r w:rsidRPr="006D74FE">
              <w:rPr>
                <w:rFonts w:ascii="Arial" w:hAnsi="Arial" w:cs="Arial"/>
                <w:sz w:val="22"/>
                <w:szCs w:val="22"/>
              </w:rPr>
              <w:t>Develop objectives linked to the business plan</w:t>
            </w:r>
          </w:p>
          <w:p w:rsidR="00747EB0" w:rsidRPr="00742E23" w:rsidRDefault="00747EB0" w:rsidP="00B91E4D">
            <w:pPr>
              <w:numPr>
                <w:ilvl w:val="0"/>
                <w:numId w:val="10"/>
              </w:numPr>
              <w:rPr>
                <w:rFonts w:ascii="Arial" w:hAnsi="Arial" w:cs="Arial"/>
                <w:sz w:val="22"/>
                <w:szCs w:val="22"/>
              </w:rPr>
            </w:pPr>
            <w:r w:rsidRPr="006D74FE">
              <w:rPr>
                <w:rFonts w:ascii="Arial" w:hAnsi="Arial" w:cs="Arial"/>
                <w:sz w:val="22"/>
                <w:szCs w:val="22"/>
              </w:rPr>
              <w:t>Communicates a clear vision to others</w:t>
            </w:r>
          </w:p>
          <w:p w:rsidR="00747EB0" w:rsidRPr="00742E23" w:rsidRDefault="00747EB0" w:rsidP="00B91E4D">
            <w:pPr>
              <w:numPr>
                <w:ilvl w:val="0"/>
                <w:numId w:val="10"/>
              </w:numPr>
              <w:rPr>
                <w:rFonts w:ascii="Arial" w:hAnsi="Arial" w:cs="Arial"/>
                <w:sz w:val="22"/>
                <w:szCs w:val="22"/>
              </w:rPr>
            </w:pPr>
            <w:r w:rsidRPr="006D74FE">
              <w:rPr>
                <w:rFonts w:ascii="Arial" w:hAnsi="Arial" w:cs="Arial"/>
                <w:sz w:val="22"/>
                <w:szCs w:val="22"/>
              </w:rPr>
              <w:t>Establishes clear priorities and keeps issues in proportion</w:t>
            </w:r>
          </w:p>
          <w:p w:rsidR="00747EB0" w:rsidRPr="00742E23" w:rsidRDefault="00747EB0" w:rsidP="00B91E4D">
            <w:pPr>
              <w:numPr>
                <w:ilvl w:val="0"/>
                <w:numId w:val="10"/>
              </w:numPr>
              <w:rPr>
                <w:rFonts w:ascii="Arial" w:hAnsi="Arial" w:cs="Arial"/>
                <w:sz w:val="22"/>
                <w:szCs w:val="22"/>
              </w:rPr>
            </w:pPr>
            <w:r w:rsidRPr="006D74FE">
              <w:rPr>
                <w:rFonts w:ascii="Arial" w:hAnsi="Arial" w:cs="Arial"/>
                <w:sz w:val="22"/>
                <w:szCs w:val="22"/>
              </w:rPr>
              <w:t>Focuses on quality, impact and outcomes</w:t>
            </w:r>
          </w:p>
          <w:p w:rsidR="00747EB0" w:rsidRPr="00742E23" w:rsidRDefault="00747EB0" w:rsidP="00B91E4D">
            <w:pPr>
              <w:numPr>
                <w:ilvl w:val="0"/>
                <w:numId w:val="10"/>
              </w:numPr>
              <w:rPr>
                <w:rFonts w:ascii="Arial" w:hAnsi="Arial" w:cs="Arial"/>
                <w:sz w:val="22"/>
                <w:szCs w:val="22"/>
              </w:rPr>
            </w:pPr>
            <w:r w:rsidRPr="006D74FE">
              <w:rPr>
                <w:rFonts w:ascii="Arial" w:hAnsi="Arial" w:cs="Arial"/>
                <w:sz w:val="22"/>
                <w:szCs w:val="22"/>
              </w:rPr>
              <w:t>Exercises judgement and confidence in decision making</w:t>
            </w:r>
          </w:p>
          <w:p w:rsidR="00747EB0" w:rsidRPr="00742E23" w:rsidRDefault="00747EB0" w:rsidP="00B91E4D">
            <w:pPr>
              <w:numPr>
                <w:ilvl w:val="0"/>
                <w:numId w:val="10"/>
              </w:numPr>
              <w:rPr>
                <w:rFonts w:ascii="Arial" w:hAnsi="Arial" w:cs="Arial"/>
                <w:i/>
                <w:sz w:val="22"/>
                <w:szCs w:val="22"/>
              </w:rPr>
            </w:pPr>
            <w:r w:rsidRPr="006D74FE">
              <w:rPr>
                <w:rFonts w:ascii="Arial" w:hAnsi="Arial" w:cs="Arial"/>
                <w:sz w:val="22"/>
                <w:szCs w:val="22"/>
              </w:rPr>
              <w:t>Takes ownership and responsibility for decisions that affect self, others and the organisation</w:t>
            </w:r>
          </w:p>
          <w:p w:rsidR="00747EB0" w:rsidRPr="00742E23" w:rsidRDefault="00747EB0" w:rsidP="00B91E4D">
            <w:pPr>
              <w:rPr>
                <w:rFonts w:ascii="Arial" w:hAnsi="Arial" w:cs="Arial"/>
                <w:sz w:val="22"/>
                <w:szCs w:val="22"/>
              </w:rPr>
            </w:pPr>
          </w:p>
        </w:tc>
      </w:tr>
      <w:tr w:rsidR="00747EB0" w:rsidRPr="00D87211" w:rsidTr="00F95D58">
        <w:trPr>
          <w:trHeight w:val="557"/>
        </w:trPr>
        <w:tc>
          <w:tcPr>
            <w:tcW w:w="2660" w:type="dxa"/>
            <w:shd w:val="clear" w:color="auto" w:fill="FFFFFF"/>
            <w:vAlign w:val="center"/>
          </w:tcPr>
          <w:p w:rsidR="00747EB0" w:rsidRPr="00D87211" w:rsidRDefault="00747EB0" w:rsidP="00B91E4D">
            <w:pPr>
              <w:rPr>
                <w:rFonts w:ascii="Arial" w:hAnsi="Arial" w:cs="Arial"/>
                <w:sz w:val="22"/>
                <w:szCs w:val="22"/>
              </w:rPr>
            </w:pPr>
            <w:r w:rsidRPr="00D87211">
              <w:rPr>
                <w:rFonts w:ascii="Arial" w:hAnsi="Arial" w:cs="Arial"/>
                <w:sz w:val="22"/>
                <w:szCs w:val="22"/>
              </w:rPr>
              <w:t>Managing Change and Innovation</w:t>
            </w:r>
          </w:p>
        </w:tc>
        <w:tc>
          <w:tcPr>
            <w:tcW w:w="7513" w:type="dxa"/>
            <w:shd w:val="clear" w:color="auto" w:fill="FFFFFF"/>
            <w:vAlign w:val="center"/>
          </w:tcPr>
          <w:p w:rsidR="00747EB0" w:rsidRPr="00742E23" w:rsidRDefault="00747EB0" w:rsidP="00B91E4D">
            <w:pPr>
              <w:numPr>
                <w:ilvl w:val="0"/>
                <w:numId w:val="12"/>
              </w:numPr>
              <w:rPr>
                <w:rFonts w:ascii="Arial" w:hAnsi="Arial" w:cs="Arial"/>
                <w:sz w:val="22"/>
                <w:szCs w:val="22"/>
              </w:rPr>
            </w:pPr>
            <w:r w:rsidRPr="006D74FE">
              <w:rPr>
                <w:rFonts w:ascii="Arial" w:hAnsi="Arial" w:cs="Arial"/>
                <w:sz w:val="22"/>
                <w:szCs w:val="22"/>
              </w:rPr>
              <w:t>Contributes to continuous organisational improvement and evaluation</w:t>
            </w:r>
          </w:p>
          <w:p w:rsidR="00747EB0" w:rsidRPr="00742E23" w:rsidRDefault="00747EB0" w:rsidP="00B91E4D">
            <w:pPr>
              <w:numPr>
                <w:ilvl w:val="0"/>
                <w:numId w:val="12"/>
              </w:numPr>
              <w:rPr>
                <w:rFonts w:ascii="Arial" w:hAnsi="Arial" w:cs="Arial"/>
                <w:sz w:val="22"/>
                <w:szCs w:val="22"/>
              </w:rPr>
            </w:pPr>
            <w:r w:rsidRPr="006D74FE">
              <w:rPr>
                <w:rFonts w:ascii="Arial" w:hAnsi="Arial" w:cs="Arial"/>
                <w:sz w:val="22"/>
                <w:szCs w:val="22"/>
              </w:rPr>
              <w:t>Anticipates the need for change and gets others on board</w:t>
            </w:r>
          </w:p>
          <w:p w:rsidR="00747EB0" w:rsidRPr="00742E23" w:rsidRDefault="00747EB0" w:rsidP="00B91E4D">
            <w:pPr>
              <w:numPr>
                <w:ilvl w:val="0"/>
                <w:numId w:val="12"/>
              </w:numPr>
              <w:rPr>
                <w:rFonts w:ascii="Arial" w:hAnsi="Arial" w:cs="Arial"/>
                <w:sz w:val="22"/>
                <w:szCs w:val="22"/>
              </w:rPr>
            </w:pPr>
            <w:r w:rsidRPr="006D74FE">
              <w:rPr>
                <w:rFonts w:ascii="Arial" w:hAnsi="Arial" w:cs="Arial"/>
                <w:sz w:val="22"/>
                <w:szCs w:val="22"/>
              </w:rPr>
              <w:t>Manages risks effectively and sensibly</w:t>
            </w:r>
          </w:p>
          <w:p w:rsidR="00747EB0" w:rsidRPr="00742E23" w:rsidRDefault="00747EB0" w:rsidP="00B91E4D">
            <w:pPr>
              <w:numPr>
                <w:ilvl w:val="0"/>
                <w:numId w:val="12"/>
              </w:numPr>
              <w:rPr>
                <w:rFonts w:ascii="Arial" w:hAnsi="Arial" w:cs="Arial"/>
                <w:sz w:val="22"/>
                <w:szCs w:val="22"/>
              </w:rPr>
            </w:pPr>
            <w:r w:rsidRPr="006D74FE">
              <w:rPr>
                <w:rFonts w:ascii="Arial" w:hAnsi="Arial" w:cs="Arial"/>
                <w:sz w:val="22"/>
                <w:szCs w:val="22"/>
              </w:rPr>
              <w:t>Responsive</w:t>
            </w:r>
            <w:r>
              <w:rPr>
                <w:rFonts w:ascii="Arial" w:hAnsi="Arial" w:cs="Arial"/>
                <w:sz w:val="22"/>
                <w:szCs w:val="22"/>
              </w:rPr>
              <w:t xml:space="preserve">, </w:t>
            </w:r>
            <w:r w:rsidRPr="006D74FE">
              <w:rPr>
                <w:rFonts w:ascii="Arial" w:hAnsi="Arial" w:cs="Arial"/>
                <w:sz w:val="22"/>
                <w:szCs w:val="22"/>
              </w:rPr>
              <w:t xml:space="preserve"> flexible</w:t>
            </w:r>
            <w:r>
              <w:rPr>
                <w:rFonts w:ascii="Arial" w:hAnsi="Arial" w:cs="Arial"/>
                <w:sz w:val="22"/>
                <w:szCs w:val="22"/>
              </w:rPr>
              <w:t xml:space="preserve"> and optimistic</w:t>
            </w:r>
          </w:p>
          <w:p w:rsidR="00747EB0" w:rsidRPr="00742E23" w:rsidRDefault="00747EB0" w:rsidP="00B91E4D">
            <w:pPr>
              <w:numPr>
                <w:ilvl w:val="0"/>
                <w:numId w:val="12"/>
              </w:numPr>
              <w:rPr>
                <w:rFonts w:ascii="Arial" w:hAnsi="Arial" w:cs="Arial"/>
                <w:sz w:val="22"/>
                <w:szCs w:val="22"/>
              </w:rPr>
            </w:pPr>
            <w:r w:rsidRPr="006D74FE">
              <w:rPr>
                <w:rFonts w:ascii="Arial" w:hAnsi="Arial" w:cs="Arial"/>
                <w:sz w:val="22"/>
                <w:szCs w:val="22"/>
              </w:rPr>
              <w:t>Communicates change positively</w:t>
            </w:r>
          </w:p>
          <w:p w:rsidR="00747EB0" w:rsidRPr="00742E23" w:rsidRDefault="00747EB0" w:rsidP="00F95D58">
            <w:pPr>
              <w:numPr>
                <w:ilvl w:val="0"/>
                <w:numId w:val="12"/>
              </w:numPr>
              <w:rPr>
                <w:rFonts w:ascii="Arial" w:hAnsi="Arial" w:cs="Arial"/>
                <w:sz w:val="22"/>
                <w:szCs w:val="22"/>
              </w:rPr>
            </w:pPr>
            <w:r w:rsidRPr="006D74FE">
              <w:rPr>
                <w:rFonts w:ascii="Arial" w:hAnsi="Arial" w:cs="Arial"/>
                <w:sz w:val="22"/>
                <w:szCs w:val="22"/>
              </w:rPr>
              <w:t>Produces and encourages innovations and improvements in systems and practices</w:t>
            </w:r>
          </w:p>
        </w:tc>
      </w:tr>
      <w:tr w:rsidR="00747EB0" w:rsidRPr="00742E23">
        <w:trPr>
          <w:trHeight w:val="737"/>
        </w:trPr>
        <w:tc>
          <w:tcPr>
            <w:tcW w:w="2660" w:type="dxa"/>
            <w:shd w:val="clear" w:color="auto" w:fill="FFFFFF"/>
            <w:vAlign w:val="center"/>
          </w:tcPr>
          <w:p w:rsidR="00747EB0" w:rsidRPr="00D87211" w:rsidRDefault="00747EB0" w:rsidP="00B91E4D">
            <w:pPr>
              <w:rPr>
                <w:rFonts w:ascii="Arial" w:hAnsi="Arial" w:cs="Arial"/>
                <w:sz w:val="22"/>
                <w:szCs w:val="22"/>
              </w:rPr>
            </w:pPr>
            <w:r w:rsidRPr="00D87211">
              <w:rPr>
                <w:rFonts w:ascii="Arial" w:hAnsi="Arial" w:cs="Arial"/>
                <w:sz w:val="22"/>
                <w:szCs w:val="22"/>
              </w:rPr>
              <w:t>Leadership / Managing Others</w:t>
            </w:r>
          </w:p>
        </w:tc>
        <w:tc>
          <w:tcPr>
            <w:tcW w:w="7513" w:type="dxa"/>
            <w:shd w:val="clear" w:color="auto" w:fill="FFFFFF"/>
            <w:vAlign w:val="center"/>
          </w:tcPr>
          <w:p w:rsidR="00747EB0" w:rsidRPr="00742E23" w:rsidRDefault="00747EB0" w:rsidP="00B91E4D">
            <w:pPr>
              <w:numPr>
                <w:ilvl w:val="0"/>
                <w:numId w:val="13"/>
              </w:numPr>
              <w:rPr>
                <w:rFonts w:ascii="Arial" w:hAnsi="Arial" w:cs="Arial"/>
                <w:sz w:val="22"/>
                <w:szCs w:val="22"/>
              </w:rPr>
            </w:pPr>
            <w:r w:rsidRPr="006D74FE">
              <w:rPr>
                <w:rFonts w:ascii="Arial" w:hAnsi="Arial" w:cs="Arial"/>
                <w:sz w:val="22"/>
                <w:szCs w:val="22"/>
              </w:rPr>
              <w:t>Provides constructive feedback on performance on a timely and regular basis</w:t>
            </w:r>
            <w:r>
              <w:rPr>
                <w:rFonts w:ascii="Arial" w:hAnsi="Arial" w:cs="Arial"/>
                <w:sz w:val="22"/>
                <w:szCs w:val="22"/>
              </w:rPr>
              <w:t>; and coaching and developing others</w:t>
            </w:r>
          </w:p>
          <w:p w:rsidR="00747EB0" w:rsidRPr="00742E23" w:rsidRDefault="002A32DB" w:rsidP="00B91E4D">
            <w:pPr>
              <w:numPr>
                <w:ilvl w:val="0"/>
                <w:numId w:val="13"/>
              </w:numPr>
              <w:rPr>
                <w:rFonts w:ascii="Arial" w:hAnsi="Arial" w:cs="Arial"/>
                <w:sz w:val="22"/>
                <w:szCs w:val="22"/>
              </w:rPr>
            </w:pPr>
            <w:r>
              <w:rPr>
                <w:rFonts w:ascii="Arial" w:hAnsi="Arial" w:cs="Arial"/>
                <w:sz w:val="22"/>
                <w:szCs w:val="22"/>
              </w:rPr>
              <w:t xml:space="preserve">Maximises staff’s contribution </w:t>
            </w:r>
            <w:r w:rsidR="00747EB0" w:rsidRPr="006D74FE">
              <w:rPr>
                <w:rFonts w:ascii="Arial" w:hAnsi="Arial" w:cs="Arial"/>
                <w:sz w:val="22"/>
                <w:szCs w:val="22"/>
              </w:rPr>
              <w:t>to the organisation</w:t>
            </w:r>
          </w:p>
          <w:p w:rsidR="00747EB0" w:rsidRPr="00742E23" w:rsidRDefault="00747EB0" w:rsidP="00B91E4D">
            <w:pPr>
              <w:numPr>
                <w:ilvl w:val="0"/>
                <w:numId w:val="13"/>
              </w:numPr>
              <w:rPr>
                <w:rFonts w:ascii="Arial" w:hAnsi="Arial" w:cs="Arial"/>
                <w:sz w:val="22"/>
                <w:szCs w:val="22"/>
              </w:rPr>
            </w:pPr>
            <w:r w:rsidRPr="006D74FE">
              <w:rPr>
                <w:rFonts w:ascii="Arial" w:hAnsi="Arial" w:cs="Arial"/>
                <w:sz w:val="22"/>
                <w:szCs w:val="22"/>
              </w:rPr>
              <w:t>Rewards and recognises the value of employee  contribution to the organisation</w:t>
            </w:r>
          </w:p>
          <w:p w:rsidR="00747EB0" w:rsidRPr="00742E23" w:rsidRDefault="00747EB0" w:rsidP="00B91E4D">
            <w:pPr>
              <w:numPr>
                <w:ilvl w:val="0"/>
                <w:numId w:val="13"/>
              </w:numPr>
              <w:rPr>
                <w:rFonts w:ascii="Arial" w:hAnsi="Arial" w:cs="Arial"/>
                <w:sz w:val="22"/>
                <w:szCs w:val="22"/>
              </w:rPr>
            </w:pPr>
            <w:r w:rsidRPr="006D74FE">
              <w:rPr>
                <w:rFonts w:ascii="Arial" w:hAnsi="Arial" w:cs="Arial"/>
                <w:sz w:val="22"/>
                <w:szCs w:val="22"/>
              </w:rPr>
              <w:t xml:space="preserve">Encourages others to contribute ideas to improve the performance of self, others and the organisation </w:t>
            </w:r>
          </w:p>
          <w:p w:rsidR="00747EB0" w:rsidRPr="00742E23" w:rsidRDefault="00747EB0" w:rsidP="00B91E4D">
            <w:pPr>
              <w:numPr>
                <w:ilvl w:val="0"/>
                <w:numId w:val="13"/>
              </w:numPr>
              <w:rPr>
                <w:rFonts w:ascii="Arial" w:hAnsi="Arial" w:cs="Arial"/>
                <w:sz w:val="22"/>
                <w:szCs w:val="22"/>
              </w:rPr>
            </w:pPr>
            <w:r w:rsidRPr="006D74FE">
              <w:rPr>
                <w:rFonts w:ascii="Arial" w:hAnsi="Arial" w:cs="Arial"/>
                <w:sz w:val="22"/>
                <w:szCs w:val="22"/>
              </w:rPr>
              <w:t>Empowers and manages through others</w:t>
            </w:r>
          </w:p>
          <w:p w:rsidR="00747EB0" w:rsidRPr="00742E23" w:rsidRDefault="00747EB0" w:rsidP="00B91E4D">
            <w:pPr>
              <w:numPr>
                <w:ilvl w:val="0"/>
                <w:numId w:val="13"/>
              </w:numPr>
              <w:rPr>
                <w:rFonts w:ascii="Arial" w:hAnsi="Arial" w:cs="Arial"/>
                <w:sz w:val="22"/>
                <w:szCs w:val="22"/>
              </w:rPr>
            </w:pPr>
            <w:r w:rsidRPr="006D74FE">
              <w:rPr>
                <w:rFonts w:ascii="Arial" w:hAnsi="Arial" w:cs="Arial"/>
                <w:sz w:val="22"/>
                <w:szCs w:val="22"/>
              </w:rPr>
              <w:t>Uses informal and formal procedures sensitively and appropriately</w:t>
            </w:r>
          </w:p>
          <w:p w:rsidR="00747EB0" w:rsidRPr="00742E23" w:rsidRDefault="00747EB0" w:rsidP="00B91E4D">
            <w:pPr>
              <w:numPr>
                <w:ilvl w:val="0"/>
                <w:numId w:val="13"/>
              </w:numPr>
              <w:rPr>
                <w:rFonts w:ascii="Arial" w:hAnsi="Arial" w:cs="Arial"/>
                <w:strike/>
                <w:sz w:val="22"/>
                <w:szCs w:val="22"/>
              </w:rPr>
            </w:pPr>
            <w:r w:rsidRPr="006D74FE">
              <w:rPr>
                <w:rFonts w:ascii="Arial" w:hAnsi="Arial" w:cs="Arial"/>
                <w:sz w:val="22"/>
                <w:szCs w:val="22"/>
              </w:rPr>
              <w:t xml:space="preserve">Sees conflict as normal and healthy and effectively manages disagreements and differences of opinions </w:t>
            </w:r>
          </w:p>
          <w:p w:rsidR="00747EB0" w:rsidRPr="00742E23" w:rsidRDefault="00747EB0" w:rsidP="00B91E4D">
            <w:pPr>
              <w:rPr>
                <w:rFonts w:ascii="Arial" w:hAnsi="Arial" w:cs="Arial"/>
                <w:sz w:val="22"/>
                <w:szCs w:val="22"/>
              </w:rPr>
            </w:pPr>
          </w:p>
        </w:tc>
      </w:tr>
      <w:tr w:rsidR="00747EB0" w:rsidRPr="00742E23">
        <w:trPr>
          <w:trHeight w:val="737"/>
        </w:trPr>
        <w:tc>
          <w:tcPr>
            <w:tcW w:w="2660" w:type="dxa"/>
            <w:shd w:val="clear" w:color="auto" w:fill="FFFFFF"/>
            <w:vAlign w:val="center"/>
          </w:tcPr>
          <w:p w:rsidR="00747EB0" w:rsidRPr="00D87211" w:rsidRDefault="00747EB0" w:rsidP="00B91E4D">
            <w:pPr>
              <w:rPr>
                <w:rFonts w:ascii="Arial" w:hAnsi="Arial" w:cs="Arial"/>
                <w:sz w:val="22"/>
                <w:szCs w:val="22"/>
              </w:rPr>
            </w:pPr>
            <w:r w:rsidRPr="00D87211">
              <w:rPr>
                <w:rFonts w:ascii="Arial" w:hAnsi="Arial" w:cs="Arial"/>
                <w:sz w:val="22"/>
                <w:szCs w:val="22"/>
              </w:rPr>
              <w:t>Managing and Developing Self</w:t>
            </w:r>
          </w:p>
        </w:tc>
        <w:tc>
          <w:tcPr>
            <w:tcW w:w="7513" w:type="dxa"/>
            <w:shd w:val="clear" w:color="auto" w:fill="FFFFFF"/>
            <w:vAlign w:val="center"/>
          </w:tcPr>
          <w:p w:rsidR="00747EB0" w:rsidRPr="00742E23" w:rsidRDefault="00747EB0" w:rsidP="00B91E4D">
            <w:pPr>
              <w:numPr>
                <w:ilvl w:val="0"/>
                <w:numId w:val="16"/>
              </w:numPr>
              <w:rPr>
                <w:rFonts w:ascii="Arial" w:hAnsi="Arial" w:cs="Arial"/>
                <w:sz w:val="22"/>
                <w:szCs w:val="22"/>
              </w:rPr>
            </w:pPr>
            <w:r w:rsidRPr="006D74FE">
              <w:rPr>
                <w:rFonts w:ascii="Arial" w:hAnsi="Arial" w:cs="Arial"/>
                <w:sz w:val="22"/>
                <w:szCs w:val="22"/>
              </w:rPr>
              <w:t>Self critical and reflective</w:t>
            </w:r>
          </w:p>
          <w:p w:rsidR="00747EB0" w:rsidRPr="00742E23" w:rsidRDefault="00747EB0" w:rsidP="00B91E4D">
            <w:pPr>
              <w:numPr>
                <w:ilvl w:val="0"/>
                <w:numId w:val="16"/>
              </w:numPr>
              <w:rPr>
                <w:rFonts w:ascii="Arial" w:hAnsi="Arial" w:cs="Arial"/>
                <w:sz w:val="22"/>
                <w:szCs w:val="22"/>
              </w:rPr>
            </w:pPr>
            <w:r w:rsidRPr="006D74FE">
              <w:rPr>
                <w:rFonts w:ascii="Arial" w:hAnsi="Arial" w:cs="Arial"/>
                <w:sz w:val="22"/>
                <w:szCs w:val="22"/>
              </w:rPr>
              <w:t>Emotional resilien</w:t>
            </w:r>
            <w:r>
              <w:rPr>
                <w:rFonts w:ascii="Arial" w:hAnsi="Arial" w:cs="Arial"/>
                <w:sz w:val="22"/>
                <w:szCs w:val="22"/>
              </w:rPr>
              <w:t xml:space="preserve">ce </w:t>
            </w:r>
          </w:p>
          <w:p w:rsidR="00747EB0" w:rsidRPr="00742E23" w:rsidRDefault="00747EB0" w:rsidP="00B91E4D">
            <w:pPr>
              <w:numPr>
                <w:ilvl w:val="0"/>
                <w:numId w:val="16"/>
              </w:numPr>
              <w:rPr>
                <w:rFonts w:ascii="Arial" w:hAnsi="Arial" w:cs="Arial"/>
                <w:sz w:val="22"/>
                <w:szCs w:val="22"/>
              </w:rPr>
            </w:pPr>
            <w:r w:rsidRPr="006D74FE">
              <w:rPr>
                <w:rFonts w:ascii="Arial" w:hAnsi="Arial" w:cs="Arial"/>
                <w:sz w:val="22"/>
                <w:szCs w:val="22"/>
              </w:rPr>
              <w:t>Manages upwards as well as downwards</w:t>
            </w:r>
          </w:p>
          <w:p w:rsidR="00747EB0" w:rsidRPr="00742E23" w:rsidRDefault="00747EB0" w:rsidP="00B91E4D">
            <w:pPr>
              <w:numPr>
                <w:ilvl w:val="0"/>
                <w:numId w:val="16"/>
              </w:numPr>
              <w:rPr>
                <w:rFonts w:ascii="Arial" w:hAnsi="Arial" w:cs="Arial"/>
                <w:sz w:val="22"/>
                <w:szCs w:val="22"/>
              </w:rPr>
            </w:pPr>
            <w:r w:rsidRPr="006D74FE">
              <w:rPr>
                <w:rFonts w:ascii="Arial" w:hAnsi="Arial" w:cs="Arial"/>
                <w:sz w:val="22"/>
                <w:szCs w:val="22"/>
              </w:rPr>
              <w:t>Identifies learning and development needs to enhance performance and help contribute to the achievement of the organisation’s objectives</w:t>
            </w:r>
          </w:p>
          <w:p w:rsidR="00747EB0" w:rsidRPr="00742E23" w:rsidRDefault="00747EB0" w:rsidP="00B91E4D">
            <w:pPr>
              <w:numPr>
                <w:ilvl w:val="0"/>
                <w:numId w:val="16"/>
              </w:numPr>
              <w:rPr>
                <w:rFonts w:ascii="Arial" w:hAnsi="Arial" w:cs="Arial"/>
                <w:sz w:val="22"/>
                <w:szCs w:val="22"/>
              </w:rPr>
            </w:pPr>
            <w:r w:rsidRPr="006D74FE">
              <w:rPr>
                <w:rFonts w:ascii="Arial" w:hAnsi="Arial" w:cs="Arial"/>
                <w:sz w:val="22"/>
                <w:szCs w:val="22"/>
              </w:rPr>
              <w:t>Actively addresses own continuous professional development needs</w:t>
            </w:r>
          </w:p>
          <w:p w:rsidR="00747EB0" w:rsidRDefault="00747EB0" w:rsidP="00B91E4D">
            <w:pPr>
              <w:numPr>
                <w:ilvl w:val="0"/>
                <w:numId w:val="16"/>
              </w:numPr>
              <w:rPr>
                <w:rFonts w:ascii="Arial" w:hAnsi="Arial" w:cs="Arial"/>
                <w:sz w:val="22"/>
                <w:szCs w:val="22"/>
              </w:rPr>
            </w:pPr>
            <w:r w:rsidRPr="006D74FE">
              <w:rPr>
                <w:rFonts w:ascii="Arial" w:hAnsi="Arial" w:cs="Arial"/>
                <w:sz w:val="22"/>
                <w:szCs w:val="22"/>
              </w:rPr>
              <w:t>Assesses and continually develops own competence, seeking and accepting feedback from others</w:t>
            </w:r>
          </w:p>
          <w:p w:rsidR="00747EB0" w:rsidRDefault="00747EB0" w:rsidP="00B91E4D">
            <w:pPr>
              <w:rPr>
                <w:rFonts w:ascii="Arial" w:hAnsi="Arial" w:cs="Arial"/>
                <w:sz w:val="22"/>
                <w:szCs w:val="22"/>
              </w:rPr>
            </w:pPr>
          </w:p>
        </w:tc>
      </w:tr>
    </w:tbl>
    <w:p w:rsidR="00747EB0" w:rsidRPr="003D73D0" w:rsidRDefault="00747EB0" w:rsidP="00747EB0"/>
    <w:sectPr w:rsidR="00747EB0" w:rsidRPr="003D73D0" w:rsidSect="00747EB0">
      <w:headerReference w:type="default" r:id="rId8"/>
      <w:footerReference w:type="default" r:id="rId9"/>
      <w:pgSz w:w="12240" w:h="15840"/>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BD" w:rsidRDefault="00845BBD">
      <w:r>
        <w:separator/>
      </w:r>
    </w:p>
  </w:endnote>
  <w:endnote w:type="continuationSeparator" w:id="0">
    <w:p w:rsidR="00845BBD" w:rsidRDefault="0084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51" w:rsidRDefault="00B97A51">
    <w:pPr>
      <w:pStyle w:val="Footer"/>
    </w:pPr>
    <w:r w:rsidRPr="00B97A51">
      <w:rPr>
        <w:rFonts w:ascii="Arial" w:hAnsi="Arial" w:cs="Arial"/>
        <w:sz w:val="20"/>
        <w:szCs w:val="20"/>
      </w:rPr>
      <w:t xml:space="preserve">Page </w:t>
    </w:r>
    <w:r w:rsidRPr="00B97A51">
      <w:rPr>
        <w:rFonts w:ascii="Arial" w:hAnsi="Arial" w:cs="Arial"/>
        <w:sz w:val="20"/>
        <w:szCs w:val="20"/>
      </w:rPr>
      <w:fldChar w:fldCharType="begin"/>
    </w:r>
    <w:r w:rsidRPr="00B97A51">
      <w:rPr>
        <w:rFonts w:ascii="Arial" w:hAnsi="Arial" w:cs="Arial"/>
        <w:sz w:val="20"/>
        <w:szCs w:val="20"/>
      </w:rPr>
      <w:instrText xml:space="preserve"> PAGE </w:instrText>
    </w:r>
    <w:r w:rsidRPr="00B97A51">
      <w:rPr>
        <w:rFonts w:ascii="Arial" w:hAnsi="Arial" w:cs="Arial"/>
        <w:sz w:val="20"/>
        <w:szCs w:val="20"/>
      </w:rPr>
      <w:fldChar w:fldCharType="separate"/>
    </w:r>
    <w:r w:rsidR="00D52D02">
      <w:rPr>
        <w:rFonts w:ascii="Arial" w:hAnsi="Arial" w:cs="Arial"/>
        <w:noProof/>
        <w:sz w:val="20"/>
        <w:szCs w:val="20"/>
      </w:rPr>
      <w:t>2</w:t>
    </w:r>
    <w:r w:rsidRPr="00B97A51">
      <w:rPr>
        <w:rFonts w:ascii="Arial" w:hAnsi="Arial" w:cs="Arial"/>
        <w:sz w:val="20"/>
        <w:szCs w:val="20"/>
      </w:rPr>
      <w:fldChar w:fldCharType="end"/>
    </w:r>
    <w:r w:rsidRPr="00B97A51">
      <w:rPr>
        <w:rFonts w:ascii="Arial" w:hAnsi="Arial" w:cs="Arial"/>
        <w:sz w:val="20"/>
        <w:szCs w:val="20"/>
      </w:rPr>
      <w:t xml:space="preserve"> of </w:t>
    </w:r>
    <w:r w:rsidRPr="00B97A51">
      <w:rPr>
        <w:rFonts w:ascii="Arial" w:hAnsi="Arial" w:cs="Arial"/>
        <w:sz w:val="20"/>
        <w:szCs w:val="20"/>
      </w:rPr>
      <w:fldChar w:fldCharType="begin"/>
    </w:r>
    <w:r w:rsidRPr="00B97A51">
      <w:rPr>
        <w:rFonts w:ascii="Arial" w:hAnsi="Arial" w:cs="Arial"/>
        <w:sz w:val="20"/>
        <w:szCs w:val="20"/>
      </w:rPr>
      <w:instrText xml:space="preserve"> NUMPAGES  </w:instrText>
    </w:r>
    <w:r w:rsidRPr="00B97A51">
      <w:rPr>
        <w:rFonts w:ascii="Arial" w:hAnsi="Arial" w:cs="Arial"/>
        <w:sz w:val="20"/>
        <w:szCs w:val="20"/>
      </w:rPr>
      <w:fldChar w:fldCharType="separate"/>
    </w:r>
    <w:r w:rsidR="00D52D02">
      <w:rPr>
        <w:rFonts w:ascii="Arial" w:hAnsi="Arial" w:cs="Arial"/>
        <w:noProof/>
        <w:sz w:val="20"/>
        <w:szCs w:val="20"/>
      </w:rPr>
      <w:t>5</w:t>
    </w:r>
    <w:r w:rsidRPr="00B97A51">
      <w:rPr>
        <w:rFonts w:ascii="Arial" w:hAnsi="Arial" w:cs="Arial"/>
        <w:sz w:val="20"/>
        <w:szCs w:val="20"/>
      </w:rPr>
      <w:fldChar w:fldCharType="end"/>
    </w:r>
  </w:p>
  <w:p w:rsidR="00B97A51" w:rsidRDefault="00B97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BD" w:rsidRDefault="00845BBD">
      <w:r>
        <w:separator/>
      </w:r>
    </w:p>
  </w:footnote>
  <w:footnote w:type="continuationSeparator" w:id="0">
    <w:p w:rsidR="00845BBD" w:rsidRDefault="0084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9F" w:rsidRDefault="00D52D02">
    <w:pPr>
      <w:pStyle w:val="Header"/>
    </w:pPr>
    <w:r>
      <w:rPr>
        <w:rFonts w:ascii="Arial" w:hAnsi="Arial" w:cs="Arial"/>
        <w:b/>
        <w:noProof/>
        <w:color w:val="008080"/>
        <w:sz w:val="28"/>
        <w:szCs w:val="28"/>
        <w:lang w:eastAsia="en-GB"/>
      </w:rPr>
      <w:drawing>
        <wp:inline distT="0" distB="0" distL="0" distR="0">
          <wp:extent cx="13906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p w:rsidR="00962C9F" w:rsidRDefault="00962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A27"/>
    <w:multiLevelType w:val="hybridMultilevel"/>
    <w:tmpl w:val="1DF45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251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10663"/>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C00F88"/>
    <w:multiLevelType w:val="hybridMultilevel"/>
    <w:tmpl w:val="5BD8DB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D8557B"/>
    <w:multiLevelType w:val="hybridMultilevel"/>
    <w:tmpl w:val="A448EB6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584358"/>
    <w:multiLevelType w:val="hybridMultilevel"/>
    <w:tmpl w:val="6E2CF4AC"/>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19412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1067B7"/>
    <w:multiLevelType w:val="hybridMultilevel"/>
    <w:tmpl w:val="45EAB918"/>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EB3521"/>
    <w:multiLevelType w:val="hybridMultilevel"/>
    <w:tmpl w:val="456CCE7E"/>
    <w:lvl w:ilvl="0" w:tplc="77067F4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94E7C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5218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B676DE"/>
    <w:multiLevelType w:val="hybridMultilevel"/>
    <w:tmpl w:val="E34C626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2C2DE4"/>
    <w:multiLevelType w:val="hybridMultilevel"/>
    <w:tmpl w:val="6254D07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1966C3"/>
    <w:multiLevelType w:val="hybridMultilevel"/>
    <w:tmpl w:val="20967388"/>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07F1A"/>
    <w:multiLevelType w:val="hybridMultilevel"/>
    <w:tmpl w:val="92820950"/>
    <w:lvl w:ilvl="0" w:tplc="08090015">
      <w:start w:val="1"/>
      <w:numFmt w:val="upperLetter"/>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EF15C9E"/>
    <w:multiLevelType w:val="hybridMultilevel"/>
    <w:tmpl w:val="8FC619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2ED3085"/>
    <w:multiLevelType w:val="hybridMultilevel"/>
    <w:tmpl w:val="43BA9F5E"/>
    <w:lvl w:ilvl="0" w:tplc="4BFC61F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583408"/>
    <w:multiLevelType w:val="hybridMultilevel"/>
    <w:tmpl w:val="99CE0A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D30FF"/>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F6474E9"/>
    <w:multiLevelType w:val="hybridMultilevel"/>
    <w:tmpl w:val="9E86136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3C326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6679C7"/>
    <w:multiLevelType w:val="hybridMultilevel"/>
    <w:tmpl w:val="175C6B38"/>
    <w:lvl w:ilvl="0" w:tplc="04090005">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89081E"/>
    <w:multiLevelType w:val="hybridMultilevel"/>
    <w:tmpl w:val="1700D7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6243D01"/>
    <w:multiLevelType w:val="hybridMultilevel"/>
    <w:tmpl w:val="1A32633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1B2F96"/>
    <w:multiLevelType w:val="hybridMultilevel"/>
    <w:tmpl w:val="6FDE0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7575F8"/>
    <w:multiLevelType w:val="hybridMultilevel"/>
    <w:tmpl w:val="53A6826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BBA17D1"/>
    <w:multiLevelType w:val="hybridMultilevel"/>
    <w:tmpl w:val="D556C76E"/>
    <w:lvl w:ilvl="0" w:tplc="25D00BDE">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7B0F50"/>
    <w:multiLevelType w:val="hybridMultilevel"/>
    <w:tmpl w:val="4B44E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86E649D"/>
    <w:multiLevelType w:val="hybridMultilevel"/>
    <w:tmpl w:val="CA4A19C8"/>
    <w:lvl w:ilvl="0" w:tplc="25D00BDE">
      <w:start w:val="1"/>
      <w:numFmt w:val="bullet"/>
      <w:lvlText w:val=""/>
      <w:lvlJc w:val="left"/>
      <w:pPr>
        <w:tabs>
          <w:tab w:val="num" w:pos="720"/>
        </w:tabs>
        <w:ind w:left="720" w:hanging="360"/>
      </w:pPr>
      <w:rPr>
        <w:rFonts w:ascii="Wingdings" w:hAnsi="Wingdings" w:hint="default"/>
        <w:sz w:val="24"/>
        <w:szCs w:val="24"/>
      </w:rPr>
    </w:lvl>
    <w:lvl w:ilvl="1" w:tplc="25D00BDE">
      <w:start w:val="1"/>
      <w:numFmt w:val="bullet"/>
      <w:lvlText w:val=""/>
      <w:lvlJc w:val="left"/>
      <w:pPr>
        <w:tabs>
          <w:tab w:val="num" w:pos="1440"/>
        </w:tabs>
        <w:ind w:left="1440" w:hanging="360"/>
      </w:pPr>
      <w:rPr>
        <w:rFonts w:ascii="Wingdings" w:hAnsi="Wingdings"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F2254F"/>
    <w:multiLevelType w:val="hybridMultilevel"/>
    <w:tmpl w:val="EF32F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C11758"/>
    <w:multiLevelType w:val="hybridMultilevel"/>
    <w:tmpl w:val="9E5C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D01D58"/>
    <w:multiLevelType w:val="hybridMultilevel"/>
    <w:tmpl w:val="7B40DB5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8"/>
  </w:num>
  <w:num w:numId="3">
    <w:abstractNumId w:val="27"/>
  </w:num>
  <w:num w:numId="4">
    <w:abstractNumId w:val="15"/>
  </w:num>
  <w:num w:numId="5">
    <w:abstractNumId w:val="18"/>
  </w:num>
  <w:num w:numId="6">
    <w:abstractNumId w:val="2"/>
  </w:num>
  <w:num w:numId="7">
    <w:abstractNumId w:val="14"/>
  </w:num>
  <w:num w:numId="8">
    <w:abstractNumId w:val="19"/>
  </w:num>
  <w:num w:numId="9">
    <w:abstractNumId w:val="22"/>
  </w:num>
  <w:num w:numId="10">
    <w:abstractNumId w:val="31"/>
  </w:num>
  <w:num w:numId="11">
    <w:abstractNumId w:val="11"/>
  </w:num>
  <w:num w:numId="12">
    <w:abstractNumId w:val="23"/>
  </w:num>
  <w:num w:numId="13">
    <w:abstractNumId w:val="12"/>
  </w:num>
  <w:num w:numId="14">
    <w:abstractNumId w:val="16"/>
  </w:num>
  <w:num w:numId="15">
    <w:abstractNumId w:val="13"/>
  </w:num>
  <w:num w:numId="16">
    <w:abstractNumId w:val="7"/>
  </w:num>
  <w:num w:numId="17">
    <w:abstractNumId w:val="4"/>
  </w:num>
  <w:num w:numId="18">
    <w:abstractNumId w:val="4"/>
  </w:num>
  <w:num w:numId="19">
    <w:abstractNumId w:val="20"/>
  </w:num>
  <w:num w:numId="20">
    <w:abstractNumId w:val="6"/>
  </w:num>
  <w:num w:numId="21">
    <w:abstractNumId w:val="9"/>
  </w:num>
  <w:num w:numId="22">
    <w:abstractNumId w:val="10"/>
  </w:num>
  <w:num w:numId="23">
    <w:abstractNumId w:val="1"/>
  </w:num>
  <w:num w:numId="24">
    <w:abstractNumId w:val="17"/>
  </w:num>
  <w:num w:numId="25">
    <w:abstractNumId w:val="0"/>
  </w:num>
  <w:num w:numId="26">
    <w:abstractNumId w:val="29"/>
  </w:num>
  <w:num w:numId="27">
    <w:abstractNumId w:val="24"/>
  </w:num>
  <w:num w:numId="28">
    <w:abstractNumId w:val="30"/>
  </w:num>
  <w:num w:numId="29">
    <w:abstractNumId w:val="3"/>
  </w:num>
  <w:num w:numId="30">
    <w:abstractNumId w:val="8"/>
  </w:num>
  <w:num w:numId="31">
    <w:abstractNumId w:val="26"/>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C1"/>
    <w:rsid w:val="00032663"/>
    <w:rsid w:val="00060EC8"/>
    <w:rsid w:val="00061B75"/>
    <w:rsid w:val="000824F6"/>
    <w:rsid w:val="00083F4F"/>
    <w:rsid w:val="0009241F"/>
    <w:rsid w:val="000B5C48"/>
    <w:rsid w:val="000C0CF4"/>
    <w:rsid w:val="000D60ED"/>
    <w:rsid w:val="00137D3A"/>
    <w:rsid w:val="001B4912"/>
    <w:rsid w:val="001D1F80"/>
    <w:rsid w:val="001D65C8"/>
    <w:rsid w:val="001D7D8C"/>
    <w:rsid w:val="001E5487"/>
    <w:rsid w:val="001F79B7"/>
    <w:rsid w:val="00207E6C"/>
    <w:rsid w:val="00211BCA"/>
    <w:rsid w:val="0022156A"/>
    <w:rsid w:val="0023382A"/>
    <w:rsid w:val="00253EEB"/>
    <w:rsid w:val="00267184"/>
    <w:rsid w:val="002923D6"/>
    <w:rsid w:val="002934B0"/>
    <w:rsid w:val="002A32DB"/>
    <w:rsid w:val="002C3B46"/>
    <w:rsid w:val="002C55A9"/>
    <w:rsid w:val="002F1A1C"/>
    <w:rsid w:val="0031318E"/>
    <w:rsid w:val="003139ED"/>
    <w:rsid w:val="00352919"/>
    <w:rsid w:val="003634F2"/>
    <w:rsid w:val="003A2320"/>
    <w:rsid w:val="003A7F10"/>
    <w:rsid w:val="003B4E65"/>
    <w:rsid w:val="003C087C"/>
    <w:rsid w:val="003D7807"/>
    <w:rsid w:val="003E0E55"/>
    <w:rsid w:val="003F2B05"/>
    <w:rsid w:val="00402D3B"/>
    <w:rsid w:val="00431F88"/>
    <w:rsid w:val="004639B7"/>
    <w:rsid w:val="004651C4"/>
    <w:rsid w:val="00470349"/>
    <w:rsid w:val="00471DD2"/>
    <w:rsid w:val="0048079C"/>
    <w:rsid w:val="00487B60"/>
    <w:rsid w:val="004968AC"/>
    <w:rsid w:val="004B293A"/>
    <w:rsid w:val="004F753E"/>
    <w:rsid w:val="00502F69"/>
    <w:rsid w:val="0053735B"/>
    <w:rsid w:val="00550C69"/>
    <w:rsid w:val="005D347A"/>
    <w:rsid w:val="0062569E"/>
    <w:rsid w:val="00630D05"/>
    <w:rsid w:val="0063642E"/>
    <w:rsid w:val="0066499F"/>
    <w:rsid w:val="00670AC4"/>
    <w:rsid w:val="00670EC1"/>
    <w:rsid w:val="006925B2"/>
    <w:rsid w:val="00696473"/>
    <w:rsid w:val="006A0796"/>
    <w:rsid w:val="006A46ED"/>
    <w:rsid w:val="006A73FB"/>
    <w:rsid w:val="006C26FE"/>
    <w:rsid w:val="00721DD8"/>
    <w:rsid w:val="00747EB0"/>
    <w:rsid w:val="0077391E"/>
    <w:rsid w:val="0078116E"/>
    <w:rsid w:val="007F016D"/>
    <w:rsid w:val="007F3B08"/>
    <w:rsid w:val="007F47E2"/>
    <w:rsid w:val="008221A1"/>
    <w:rsid w:val="00843014"/>
    <w:rsid w:val="00845BBD"/>
    <w:rsid w:val="008536D9"/>
    <w:rsid w:val="008F05DD"/>
    <w:rsid w:val="008F12BA"/>
    <w:rsid w:val="00920AEE"/>
    <w:rsid w:val="00926BAE"/>
    <w:rsid w:val="00962C9F"/>
    <w:rsid w:val="00980D77"/>
    <w:rsid w:val="00995EE7"/>
    <w:rsid w:val="009A4B0A"/>
    <w:rsid w:val="009A73F6"/>
    <w:rsid w:val="009C0A6E"/>
    <w:rsid w:val="009D20DC"/>
    <w:rsid w:val="009E1B96"/>
    <w:rsid w:val="00A15576"/>
    <w:rsid w:val="00A20CEA"/>
    <w:rsid w:val="00A66369"/>
    <w:rsid w:val="00A7545E"/>
    <w:rsid w:val="00B00944"/>
    <w:rsid w:val="00B036A1"/>
    <w:rsid w:val="00B05B69"/>
    <w:rsid w:val="00B143DE"/>
    <w:rsid w:val="00B22745"/>
    <w:rsid w:val="00B44568"/>
    <w:rsid w:val="00B53320"/>
    <w:rsid w:val="00B5663D"/>
    <w:rsid w:val="00B91E4D"/>
    <w:rsid w:val="00B97A51"/>
    <w:rsid w:val="00BA3997"/>
    <w:rsid w:val="00BA6BA3"/>
    <w:rsid w:val="00BB4B08"/>
    <w:rsid w:val="00BC0C93"/>
    <w:rsid w:val="00BE74F4"/>
    <w:rsid w:val="00BF55C1"/>
    <w:rsid w:val="00BF6C71"/>
    <w:rsid w:val="00BF7166"/>
    <w:rsid w:val="00C330A5"/>
    <w:rsid w:val="00C43AFA"/>
    <w:rsid w:val="00C43F8B"/>
    <w:rsid w:val="00C52FE6"/>
    <w:rsid w:val="00C61AB4"/>
    <w:rsid w:val="00C65CD5"/>
    <w:rsid w:val="00C83D09"/>
    <w:rsid w:val="00CA2EF7"/>
    <w:rsid w:val="00CD7A3F"/>
    <w:rsid w:val="00CF0E2D"/>
    <w:rsid w:val="00D52D02"/>
    <w:rsid w:val="00D573FD"/>
    <w:rsid w:val="00D87211"/>
    <w:rsid w:val="00D952CA"/>
    <w:rsid w:val="00DD2363"/>
    <w:rsid w:val="00DD3F61"/>
    <w:rsid w:val="00DD406E"/>
    <w:rsid w:val="00E1325A"/>
    <w:rsid w:val="00E31A89"/>
    <w:rsid w:val="00E42EE6"/>
    <w:rsid w:val="00E45292"/>
    <w:rsid w:val="00E45B4D"/>
    <w:rsid w:val="00E8081C"/>
    <w:rsid w:val="00E84C56"/>
    <w:rsid w:val="00ED44DF"/>
    <w:rsid w:val="00EF212C"/>
    <w:rsid w:val="00F10AA3"/>
    <w:rsid w:val="00F23239"/>
    <w:rsid w:val="00F233F7"/>
    <w:rsid w:val="00F660B9"/>
    <w:rsid w:val="00F95D58"/>
    <w:rsid w:val="00FA11AD"/>
    <w:rsid w:val="00FD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DE"/>
    <w:rPr>
      <w:rFonts w:ascii="Tahoma" w:hAnsi="Tahoma"/>
      <w:sz w:val="24"/>
      <w:szCs w:val="24"/>
      <w:lang w:eastAsia="en-US"/>
    </w:rPr>
  </w:style>
  <w:style w:type="paragraph" w:styleId="Heading1">
    <w:name w:val="heading 1"/>
    <w:basedOn w:val="Normal"/>
    <w:next w:val="Normal"/>
    <w:link w:val="Heading1Char"/>
    <w:qFormat/>
    <w:rsid w:val="009A4B0A"/>
    <w:pPr>
      <w:keepNext/>
      <w:widowControl w:val="0"/>
      <w:tabs>
        <w:tab w:val="center" w:pos="4513"/>
      </w:tabs>
      <w:suppressAutoHyphens/>
      <w:jc w:val="both"/>
      <w:outlineLvl w:val="0"/>
    </w:pPr>
    <w:rPr>
      <w:rFonts w:ascii="Arial Black" w:hAnsi="Arial Black" w:cs="Arial"/>
      <w:bCs/>
      <w:snapToGrid w:val="0"/>
      <w:spacing w:val="-2"/>
      <w:szCs w:val="20"/>
    </w:rPr>
  </w:style>
  <w:style w:type="paragraph" w:styleId="Heading2">
    <w:name w:val="heading 2"/>
    <w:basedOn w:val="Normal"/>
    <w:next w:val="Normal"/>
    <w:link w:val="Heading2Char"/>
    <w:qFormat/>
    <w:rsid w:val="00061B75"/>
    <w:pPr>
      <w:keepNext/>
      <w:widowControl w:val="0"/>
      <w:snapToGrid w:val="0"/>
      <w:spacing w:before="240" w:after="60"/>
      <w:outlineLvl w:val="1"/>
    </w:pPr>
    <w:rPr>
      <w:rFonts w:ascii="Cambria" w:hAnsi="Cambria"/>
      <w:b/>
      <w:bCs/>
      <w:i/>
      <w:iCs/>
      <w:sz w:val="28"/>
      <w:szCs w:val="2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43DE"/>
    <w:pPr>
      <w:tabs>
        <w:tab w:val="center" w:pos="4320"/>
        <w:tab w:val="right" w:pos="8640"/>
      </w:tabs>
    </w:pPr>
  </w:style>
  <w:style w:type="paragraph" w:styleId="Footer">
    <w:name w:val="footer"/>
    <w:basedOn w:val="Normal"/>
    <w:link w:val="FooterChar"/>
    <w:uiPriority w:val="99"/>
    <w:rsid w:val="00B143DE"/>
    <w:pPr>
      <w:tabs>
        <w:tab w:val="center" w:pos="4320"/>
        <w:tab w:val="right" w:pos="8640"/>
      </w:tabs>
    </w:pPr>
  </w:style>
  <w:style w:type="table" w:styleId="TableGrid">
    <w:name w:val="Table Grid"/>
    <w:basedOn w:val="TableNormal"/>
    <w:rsid w:val="00B14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143DE"/>
    <w:rPr>
      <w:rFonts w:ascii="Arial" w:hAnsi="Arial"/>
      <w:sz w:val="20"/>
      <w:szCs w:val="20"/>
    </w:rPr>
  </w:style>
  <w:style w:type="paragraph" w:styleId="BodyTextIndent">
    <w:name w:val="Body Text Indent"/>
    <w:basedOn w:val="Normal"/>
    <w:link w:val="BodyTextIndentChar"/>
    <w:uiPriority w:val="99"/>
    <w:unhideWhenUsed/>
    <w:rsid w:val="00BA3997"/>
    <w:pPr>
      <w:spacing w:after="120"/>
      <w:ind w:left="283"/>
    </w:pPr>
  </w:style>
  <w:style w:type="character" w:customStyle="1" w:styleId="BodyTextIndentChar">
    <w:name w:val="Body Text Indent Char"/>
    <w:link w:val="BodyTextIndent"/>
    <w:uiPriority w:val="99"/>
    <w:rsid w:val="00BA3997"/>
    <w:rPr>
      <w:rFonts w:ascii="Tahoma" w:hAnsi="Tahoma"/>
      <w:sz w:val="24"/>
      <w:szCs w:val="24"/>
      <w:lang w:eastAsia="en-US"/>
    </w:rPr>
  </w:style>
  <w:style w:type="paragraph" w:styleId="BodyText">
    <w:name w:val="Body Text"/>
    <w:basedOn w:val="Normal"/>
    <w:link w:val="BodyTextChar"/>
    <w:uiPriority w:val="99"/>
    <w:semiHidden/>
    <w:unhideWhenUsed/>
    <w:rsid w:val="009A4B0A"/>
    <w:pPr>
      <w:spacing w:after="120"/>
    </w:pPr>
  </w:style>
  <w:style w:type="character" w:customStyle="1" w:styleId="BodyTextChar">
    <w:name w:val="Body Text Char"/>
    <w:link w:val="BodyText"/>
    <w:uiPriority w:val="99"/>
    <w:semiHidden/>
    <w:rsid w:val="009A4B0A"/>
    <w:rPr>
      <w:rFonts w:ascii="Tahoma" w:hAnsi="Tahoma"/>
      <w:sz w:val="24"/>
      <w:szCs w:val="24"/>
      <w:lang w:eastAsia="en-US"/>
    </w:rPr>
  </w:style>
  <w:style w:type="character" w:customStyle="1" w:styleId="Heading1Char">
    <w:name w:val="Heading 1 Char"/>
    <w:link w:val="Heading1"/>
    <w:rsid w:val="009A4B0A"/>
    <w:rPr>
      <w:rFonts w:ascii="Arial Black" w:hAnsi="Arial Black" w:cs="Arial"/>
      <w:bCs/>
      <w:snapToGrid w:val="0"/>
      <w:spacing w:val="-2"/>
      <w:sz w:val="24"/>
      <w:lang w:eastAsia="en-US"/>
    </w:rPr>
  </w:style>
  <w:style w:type="paragraph" w:styleId="ListParagraph">
    <w:name w:val="List Paragraph"/>
    <w:basedOn w:val="Normal"/>
    <w:uiPriority w:val="34"/>
    <w:qFormat/>
    <w:rsid w:val="00721DD8"/>
    <w:pPr>
      <w:ind w:left="720"/>
    </w:pPr>
  </w:style>
  <w:style w:type="paragraph" w:styleId="CommentText">
    <w:name w:val="annotation text"/>
    <w:basedOn w:val="Normal"/>
    <w:link w:val="CommentTextChar"/>
    <w:semiHidden/>
    <w:rsid w:val="00BF7166"/>
    <w:rPr>
      <w:rFonts w:ascii="Arial" w:hAnsi="Arial" w:cs="Arial"/>
      <w:sz w:val="20"/>
      <w:szCs w:val="20"/>
      <w:lang w:eastAsia="en-GB"/>
    </w:rPr>
  </w:style>
  <w:style w:type="character" w:customStyle="1" w:styleId="CommentTextChar">
    <w:name w:val="Comment Text Char"/>
    <w:link w:val="CommentText"/>
    <w:semiHidden/>
    <w:rsid w:val="00BF7166"/>
    <w:rPr>
      <w:rFonts w:ascii="Arial" w:hAnsi="Arial" w:cs="Arial"/>
    </w:rPr>
  </w:style>
  <w:style w:type="character" w:styleId="CommentReference">
    <w:name w:val="annotation reference"/>
    <w:rsid w:val="00BF7166"/>
    <w:rPr>
      <w:sz w:val="16"/>
      <w:szCs w:val="16"/>
    </w:rPr>
  </w:style>
  <w:style w:type="paragraph" w:styleId="BalloonText">
    <w:name w:val="Balloon Text"/>
    <w:basedOn w:val="Normal"/>
    <w:link w:val="BalloonTextChar"/>
    <w:uiPriority w:val="99"/>
    <w:semiHidden/>
    <w:unhideWhenUsed/>
    <w:rsid w:val="00BF7166"/>
    <w:rPr>
      <w:rFonts w:cs="Tahoma"/>
      <w:sz w:val="16"/>
      <w:szCs w:val="16"/>
    </w:rPr>
  </w:style>
  <w:style w:type="character" w:customStyle="1" w:styleId="BalloonTextChar">
    <w:name w:val="Balloon Text Char"/>
    <w:link w:val="BalloonText"/>
    <w:uiPriority w:val="99"/>
    <w:semiHidden/>
    <w:rsid w:val="00BF7166"/>
    <w:rPr>
      <w:rFonts w:ascii="Tahoma" w:hAnsi="Tahoma" w:cs="Tahoma"/>
      <w:sz w:val="16"/>
      <w:szCs w:val="16"/>
      <w:lang w:eastAsia="en-US"/>
    </w:rPr>
  </w:style>
  <w:style w:type="character" w:customStyle="1" w:styleId="Heading2Char">
    <w:name w:val="Heading 2 Char"/>
    <w:link w:val="Heading2"/>
    <w:rsid w:val="00061B75"/>
    <w:rPr>
      <w:rFonts w:ascii="Cambria" w:eastAsia="Times New Roman" w:hAnsi="Cambria" w:cs="Times New Roman"/>
      <w:b/>
      <w:bCs/>
      <w:i/>
      <w:iCs/>
      <w:sz w:val="28"/>
      <w:szCs w:val="28"/>
    </w:rPr>
  </w:style>
  <w:style w:type="paragraph" w:styleId="CommentSubject">
    <w:name w:val="annotation subject"/>
    <w:basedOn w:val="CommentText"/>
    <w:next w:val="CommentText"/>
    <w:semiHidden/>
    <w:rsid w:val="00747EB0"/>
    <w:rPr>
      <w:rFonts w:ascii="Tahoma" w:hAnsi="Tahoma" w:cs="Times New Roman"/>
      <w:b/>
      <w:bCs/>
      <w:lang w:eastAsia="en-US"/>
    </w:rPr>
  </w:style>
  <w:style w:type="paragraph" w:customStyle="1" w:styleId="TxBr2p6">
    <w:name w:val="TxBr_2p6"/>
    <w:basedOn w:val="Normal"/>
    <w:rsid w:val="00C65CD5"/>
    <w:pPr>
      <w:tabs>
        <w:tab w:val="left" w:pos="1275"/>
      </w:tabs>
      <w:autoSpaceDE w:val="0"/>
      <w:autoSpaceDN w:val="0"/>
      <w:adjustRightInd w:val="0"/>
      <w:spacing w:line="238" w:lineRule="atLeast"/>
      <w:ind w:left="296"/>
    </w:pPr>
    <w:rPr>
      <w:rFonts w:ascii="Times New Roman" w:hAnsi="Times New Roman"/>
      <w:sz w:val="20"/>
      <w:lang w:val="en-US"/>
    </w:rPr>
  </w:style>
  <w:style w:type="character" w:customStyle="1" w:styleId="FooterChar">
    <w:name w:val="Footer Char"/>
    <w:link w:val="Footer"/>
    <w:uiPriority w:val="99"/>
    <w:rsid w:val="00B97A51"/>
    <w:rPr>
      <w:rFonts w:ascii="Tahoma" w:hAnsi="Tahom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DE"/>
    <w:rPr>
      <w:rFonts w:ascii="Tahoma" w:hAnsi="Tahoma"/>
      <w:sz w:val="24"/>
      <w:szCs w:val="24"/>
      <w:lang w:eastAsia="en-US"/>
    </w:rPr>
  </w:style>
  <w:style w:type="paragraph" w:styleId="Heading1">
    <w:name w:val="heading 1"/>
    <w:basedOn w:val="Normal"/>
    <w:next w:val="Normal"/>
    <w:link w:val="Heading1Char"/>
    <w:qFormat/>
    <w:rsid w:val="009A4B0A"/>
    <w:pPr>
      <w:keepNext/>
      <w:widowControl w:val="0"/>
      <w:tabs>
        <w:tab w:val="center" w:pos="4513"/>
      </w:tabs>
      <w:suppressAutoHyphens/>
      <w:jc w:val="both"/>
      <w:outlineLvl w:val="0"/>
    </w:pPr>
    <w:rPr>
      <w:rFonts w:ascii="Arial Black" w:hAnsi="Arial Black" w:cs="Arial"/>
      <w:bCs/>
      <w:snapToGrid w:val="0"/>
      <w:spacing w:val="-2"/>
      <w:szCs w:val="20"/>
    </w:rPr>
  </w:style>
  <w:style w:type="paragraph" w:styleId="Heading2">
    <w:name w:val="heading 2"/>
    <w:basedOn w:val="Normal"/>
    <w:next w:val="Normal"/>
    <w:link w:val="Heading2Char"/>
    <w:qFormat/>
    <w:rsid w:val="00061B75"/>
    <w:pPr>
      <w:keepNext/>
      <w:widowControl w:val="0"/>
      <w:snapToGrid w:val="0"/>
      <w:spacing w:before="240" w:after="60"/>
      <w:outlineLvl w:val="1"/>
    </w:pPr>
    <w:rPr>
      <w:rFonts w:ascii="Cambria" w:hAnsi="Cambria"/>
      <w:b/>
      <w:bCs/>
      <w:i/>
      <w:iCs/>
      <w:sz w:val="28"/>
      <w:szCs w:val="2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43DE"/>
    <w:pPr>
      <w:tabs>
        <w:tab w:val="center" w:pos="4320"/>
        <w:tab w:val="right" w:pos="8640"/>
      </w:tabs>
    </w:pPr>
  </w:style>
  <w:style w:type="paragraph" w:styleId="Footer">
    <w:name w:val="footer"/>
    <w:basedOn w:val="Normal"/>
    <w:link w:val="FooterChar"/>
    <w:uiPriority w:val="99"/>
    <w:rsid w:val="00B143DE"/>
    <w:pPr>
      <w:tabs>
        <w:tab w:val="center" w:pos="4320"/>
        <w:tab w:val="right" w:pos="8640"/>
      </w:tabs>
    </w:pPr>
  </w:style>
  <w:style w:type="table" w:styleId="TableGrid">
    <w:name w:val="Table Grid"/>
    <w:basedOn w:val="TableNormal"/>
    <w:rsid w:val="00B14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143DE"/>
    <w:rPr>
      <w:rFonts w:ascii="Arial" w:hAnsi="Arial"/>
      <w:sz w:val="20"/>
      <w:szCs w:val="20"/>
    </w:rPr>
  </w:style>
  <w:style w:type="paragraph" w:styleId="BodyTextIndent">
    <w:name w:val="Body Text Indent"/>
    <w:basedOn w:val="Normal"/>
    <w:link w:val="BodyTextIndentChar"/>
    <w:uiPriority w:val="99"/>
    <w:unhideWhenUsed/>
    <w:rsid w:val="00BA3997"/>
    <w:pPr>
      <w:spacing w:after="120"/>
      <w:ind w:left="283"/>
    </w:pPr>
  </w:style>
  <w:style w:type="character" w:customStyle="1" w:styleId="BodyTextIndentChar">
    <w:name w:val="Body Text Indent Char"/>
    <w:link w:val="BodyTextIndent"/>
    <w:uiPriority w:val="99"/>
    <w:rsid w:val="00BA3997"/>
    <w:rPr>
      <w:rFonts w:ascii="Tahoma" w:hAnsi="Tahoma"/>
      <w:sz w:val="24"/>
      <w:szCs w:val="24"/>
      <w:lang w:eastAsia="en-US"/>
    </w:rPr>
  </w:style>
  <w:style w:type="paragraph" w:styleId="BodyText">
    <w:name w:val="Body Text"/>
    <w:basedOn w:val="Normal"/>
    <w:link w:val="BodyTextChar"/>
    <w:uiPriority w:val="99"/>
    <w:semiHidden/>
    <w:unhideWhenUsed/>
    <w:rsid w:val="009A4B0A"/>
    <w:pPr>
      <w:spacing w:after="120"/>
    </w:pPr>
  </w:style>
  <w:style w:type="character" w:customStyle="1" w:styleId="BodyTextChar">
    <w:name w:val="Body Text Char"/>
    <w:link w:val="BodyText"/>
    <w:uiPriority w:val="99"/>
    <w:semiHidden/>
    <w:rsid w:val="009A4B0A"/>
    <w:rPr>
      <w:rFonts w:ascii="Tahoma" w:hAnsi="Tahoma"/>
      <w:sz w:val="24"/>
      <w:szCs w:val="24"/>
      <w:lang w:eastAsia="en-US"/>
    </w:rPr>
  </w:style>
  <w:style w:type="character" w:customStyle="1" w:styleId="Heading1Char">
    <w:name w:val="Heading 1 Char"/>
    <w:link w:val="Heading1"/>
    <w:rsid w:val="009A4B0A"/>
    <w:rPr>
      <w:rFonts w:ascii="Arial Black" w:hAnsi="Arial Black" w:cs="Arial"/>
      <w:bCs/>
      <w:snapToGrid w:val="0"/>
      <w:spacing w:val="-2"/>
      <w:sz w:val="24"/>
      <w:lang w:eastAsia="en-US"/>
    </w:rPr>
  </w:style>
  <w:style w:type="paragraph" w:styleId="ListParagraph">
    <w:name w:val="List Paragraph"/>
    <w:basedOn w:val="Normal"/>
    <w:uiPriority w:val="34"/>
    <w:qFormat/>
    <w:rsid w:val="00721DD8"/>
    <w:pPr>
      <w:ind w:left="720"/>
    </w:pPr>
  </w:style>
  <w:style w:type="paragraph" w:styleId="CommentText">
    <w:name w:val="annotation text"/>
    <w:basedOn w:val="Normal"/>
    <w:link w:val="CommentTextChar"/>
    <w:semiHidden/>
    <w:rsid w:val="00BF7166"/>
    <w:rPr>
      <w:rFonts w:ascii="Arial" w:hAnsi="Arial" w:cs="Arial"/>
      <w:sz w:val="20"/>
      <w:szCs w:val="20"/>
      <w:lang w:eastAsia="en-GB"/>
    </w:rPr>
  </w:style>
  <w:style w:type="character" w:customStyle="1" w:styleId="CommentTextChar">
    <w:name w:val="Comment Text Char"/>
    <w:link w:val="CommentText"/>
    <w:semiHidden/>
    <w:rsid w:val="00BF7166"/>
    <w:rPr>
      <w:rFonts w:ascii="Arial" w:hAnsi="Arial" w:cs="Arial"/>
    </w:rPr>
  </w:style>
  <w:style w:type="character" w:styleId="CommentReference">
    <w:name w:val="annotation reference"/>
    <w:rsid w:val="00BF7166"/>
    <w:rPr>
      <w:sz w:val="16"/>
      <w:szCs w:val="16"/>
    </w:rPr>
  </w:style>
  <w:style w:type="paragraph" w:styleId="BalloonText">
    <w:name w:val="Balloon Text"/>
    <w:basedOn w:val="Normal"/>
    <w:link w:val="BalloonTextChar"/>
    <w:uiPriority w:val="99"/>
    <w:semiHidden/>
    <w:unhideWhenUsed/>
    <w:rsid w:val="00BF7166"/>
    <w:rPr>
      <w:rFonts w:cs="Tahoma"/>
      <w:sz w:val="16"/>
      <w:szCs w:val="16"/>
    </w:rPr>
  </w:style>
  <w:style w:type="character" w:customStyle="1" w:styleId="BalloonTextChar">
    <w:name w:val="Balloon Text Char"/>
    <w:link w:val="BalloonText"/>
    <w:uiPriority w:val="99"/>
    <w:semiHidden/>
    <w:rsid w:val="00BF7166"/>
    <w:rPr>
      <w:rFonts w:ascii="Tahoma" w:hAnsi="Tahoma" w:cs="Tahoma"/>
      <w:sz w:val="16"/>
      <w:szCs w:val="16"/>
      <w:lang w:eastAsia="en-US"/>
    </w:rPr>
  </w:style>
  <w:style w:type="character" w:customStyle="1" w:styleId="Heading2Char">
    <w:name w:val="Heading 2 Char"/>
    <w:link w:val="Heading2"/>
    <w:rsid w:val="00061B75"/>
    <w:rPr>
      <w:rFonts w:ascii="Cambria" w:eastAsia="Times New Roman" w:hAnsi="Cambria" w:cs="Times New Roman"/>
      <w:b/>
      <w:bCs/>
      <w:i/>
      <w:iCs/>
      <w:sz w:val="28"/>
      <w:szCs w:val="28"/>
    </w:rPr>
  </w:style>
  <w:style w:type="paragraph" w:styleId="CommentSubject">
    <w:name w:val="annotation subject"/>
    <w:basedOn w:val="CommentText"/>
    <w:next w:val="CommentText"/>
    <w:semiHidden/>
    <w:rsid w:val="00747EB0"/>
    <w:rPr>
      <w:rFonts w:ascii="Tahoma" w:hAnsi="Tahoma" w:cs="Times New Roman"/>
      <w:b/>
      <w:bCs/>
      <w:lang w:eastAsia="en-US"/>
    </w:rPr>
  </w:style>
  <w:style w:type="paragraph" w:customStyle="1" w:styleId="TxBr2p6">
    <w:name w:val="TxBr_2p6"/>
    <w:basedOn w:val="Normal"/>
    <w:rsid w:val="00C65CD5"/>
    <w:pPr>
      <w:tabs>
        <w:tab w:val="left" w:pos="1275"/>
      </w:tabs>
      <w:autoSpaceDE w:val="0"/>
      <w:autoSpaceDN w:val="0"/>
      <w:adjustRightInd w:val="0"/>
      <w:spacing w:line="238" w:lineRule="atLeast"/>
      <w:ind w:left="296"/>
    </w:pPr>
    <w:rPr>
      <w:rFonts w:ascii="Times New Roman" w:hAnsi="Times New Roman"/>
      <w:sz w:val="20"/>
      <w:lang w:val="en-US"/>
    </w:rPr>
  </w:style>
  <w:style w:type="character" w:customStyle="1" w:styleId="FooterChar">
    <w:name w:val="Footer Char"/>
    <w:link w:val="Footer"/>
    <w:uiPriority w:val="99"/>
    <w:rsid w:val="00B97A51"/>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`ROLE PROFILE</vt:lpstr>
    </vt:vector>
  </TitlesOfParts>
  <Company>insight</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fiona</dc:creator>
  <cp:lastModifiedBy>Sutherland Natalie</cp:lastModifiedBy>
  <cp:revision>2</cp:revision>
  <cp:lastPrinted>2010-12-20T11:13:00Z</cp:lastPrinted>
  <dcterms:created xsi:type="dcterms:W3CDTF">2017-03-13T16:27:00Z</dcterms:created>
  <dcterms:modified xsi:type="dcterms:W3CDTF">2017-03-13T16:27:00Z</dcterms:modified>
</cp:coreProperties>
</file>